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CD6" w:rsidRDefault="001C6CD6" w:rsidP="001C6CD6">
      <w:pPr>
        <w:spacing w:line="240" w:lineRule="exact"/>
        <w:ind w:firstLine="840"/>
        <w:jc w:val="center"/>
      </w:pPr>
    </w:p>
    <w:p w:rsidR="001C6CD6" w:rsidRPr="004249AF" w:rsidRDefault="001C6CD6" w:rsidP="001C6CD6">
      <w:pPr>
        <w:jc w:val="center"/>
        <w:rPr>
          <w:b/>
          <w:sz w:val="28"/>
          <w:szCs w:val="28"/>
        </w:rPr>
      </w:pPr>
      <w:r w:rsidRPr="004249AF">
        <w:rPr>
          <w:b/>
          <w:sz w:val="28"/>
          <w:szCs w:val="28"/>
        </w:rPr>
        <w:t>Граждане на охране порядка</w:t>
      </w:r>
    </w:p>
    <w:p w:rsidR="001C6CD6" w:rsidRPr="00FF469B" w:rsidRDefault="001C6CD6" w:rsidP="001C6CD6">
      <w:pPr>
        <w:jc w:val="center"/>
        <w:rPr>
          <w:b/>
          <w:sz w:val="28"/>
          <w:szCs w:val="28"/>
        </w:rPr>
      </w:pPr>
    </w:p>
    <w:p w:rsidR="001C6CD6" w:rsidRPr="00CE422F" w:rsidRDefault="001C6CD6" w:rsidP="001C6CD6">
      <w:pPr>
        <w:ind w:firstLine="720"/>
        <w:jc w:val="both"/>
        <w:rPr>
          <w:sz w:val="28"/>
          <w:szCs w:val="28"/>
        </w:rPr>
      </w:pPr>
      <w:r w:rsidRPr="00CE422F">
        <w:rPr>
          <w:sz w:val="28"/>
          <w:szCs w:val="28"/>
        </w:rPr>
        <w:t xml:space="preserve">С 1 июля 2014 года граждане смогут участвовать в охране общественного порядка на добровольной основе в соответствии с федеральным законом от 02.04.2014 № 44-ФЗ «Об участии граждан в охране общественного порядка», опубликованным 4 апреля </w:t>
      </w:r>
      <w:smartTag w:uri="urn:schemas-microsoft-com:office:smarttags" w:element="metricconverter">
        <w:smartTagPr>
          <w:attr w:name="ProductID" w:val="2014 г"/>
        </w:smartTagPr>
        <w:r w:rsidRPr="00CE422F">
          <w:rPr>
            <w:sz w:val="28"/>
            <w:szCs w:val="28"/>
          </w:rPr>
          <w:t>2014 г</w:t>
        </w:r>
      </w:smartTag>
      <w:r w:rsidRPr="00CE422F">
        <w:rPr>
          <w:sz w:val="28"/>
          <w:szCs w:val="28"/>
        </w:rPr>
        <w:t>. в «Российской газете».</w:t>
      </w:r>
    </w:p>
    <w:p w:rsidR="001C6CD6" w:rsidRPr="00CE422F" w:rsidRDefault="001C6CD6" w:rsidP="001C6CD6">
      <w:pPr>
        <w:ind w:firstLine="720"/>
        <w:jc w:val="both"/>
        <w:rPr>
          <w:sz w:val="28"/>
          <w:szCs w:val="28"/>
        </w:rPr>
      </w:pPr>
      <w:r w:rsidRPr="00CE422F">
        <w:rPr>
          <w:sz w:val="28"/>
          <w:szCs w:val="28"/>
        </w:rPr>
        <w:t>Его целью является создание правовых условий для добровольного участия граждан Российской Федерации в охране общественного порядка.</w:t>
      </w:r>
    </w:p>
    <w:p w:rsidR="001C6CD6" w:rsidRPr="00CE422F" w:rsidRDefault="001C6CD6" w:rsidP="001C6CD6">
      <w:pPr>
        <w:ind w:firstLine="720"/>
        <w:jc w:val="both"/>
        <w:rPr>
          <w:sz w:val="28"/>
          <w:szCs w:val="28"/>
        </w:rPr>
      </w:pPr>
      <w:r w:rsidRPr="00CE422F">
        <w:rPr>
          <w:sz w:val="28"/>
          <w:szCs w:val="28"/>
        </w:rPr>
        <w:t>Участие граждан в охране общественного порядка должно осуществляться по принципам: </w:t>
      </w:r>
    </w:p>
    <w:p w:rsidR="001C6CD6" w:rsidRPr="00CE422F" w:rsidRDefault="001C6CD6" w:rsidP="001C6CD6">
      <w:pPr>
        <w:ind w:firstLine="720"/>
        <w:jc w:val="both"/>
        <w:rPr>
          <w:sz w:val="28"/>
          <w:szCs w:val="28"/>
        </w:rPr>
      </w:pPr>
      <w:r w:rsidRPr="00CE422F">
        <w:rPr>
          <w:sz w:val="28"/>
          <w:szCs w:val="28"/>
        </w:rPr>
        <w:t>- добровольности,</w:t>
      </w:r>
    </w:p>
    <w:p w:rsidR="001C6CD6" w:rsidRPr="00CE422F" w:rsidRDefault="001C6CD6" w:rsidP="001C6CD6">
      <w:pPr>
        <w:ind w:firstLine="720"/>
        <w:jc w:val="both"/>
        <w:rPr>
          <w:sz w:val="28"/>
          <w:szCs w:val="28"/>
        </w:rPr>
      </w:pPr>
      <w:r w:rsidRPr="00CE422F">
        <w:rPr>
          <w:sz w:val="28"/>
          <w:szCs w:val="28"/>
        </w:rPr>
        <w:t>- законности,</w:t>
      </w:r>
    </w:p>
    <w:p w:rsidR="001C6CD6" w:rsidRPr="00CE422F" w:rsidRDefault="001C6CD6" w:rsidP="001C6CD6">
      <w:pPr>
        <w:ind w:firstLine="720"/>
        <w:jc w:val="both"/>
        <w:rPr>
          <w:sz w:val="28"/>
          <w:szCs w:val="28"/>
        </w:rPr>
      </w:pPr>
      <w:r w:rsidRPr="00CE422F">
        <w:rPr>
          <w:sz w:val="28"/>
          <w:szCs w:val="28"/>
        </w:rPr>
        <w:t>- приоритетности защиты прав и свобод человека и гражданина,</w:t>
      </w:r>
    </w:p>
    <w:p w:rsidR="001C6CD6" w:rsidRPr="00CE422F" w:rsidRDefault="001C6CD6" w:rsidP="001C6CD6">
      <w:pPr>
        <w:ind w:firstLine="720"/>
        <w:jc w:val="both"/>
        <w:rPr>
          <w:sz w:val="28"/>
          <w:szCs w:val="28"/>
        </w:rPr>
      </w:pPr>
      <w:r w:rsidRPr="00CE422F">
        <w:rPr>
          <w:sz w:val="28"/>
          <w:szCs w:val="28"/>
        </w:rPr>
        <w:t>- права каждого на самозащиту от противоправных посягательств всеми способами, не запрещенными законом,</w:t>
      </w:r>
    </w:p>
    <w:p w:rsidR="001C6CD6" w:rsidRPr="00CE422F" w:rsidRDefault="001C6CD6" w:rsidP="001C6CD6">
      <w:pPr>
        <w:ind w:firstLine="720"/>
        <w:jc w:val="both"/>
        <w:rPr>
          <w:sz w:val="28"/>
          <w:szCs w:val="28"/>
        </w:rPr>
      </w:pPr>
      <w:r w:rsidRPr="00CE422F">
        <w:rPr>
          <w:sz w:val="28"/>
          <w:szCs w:val="28"/>
        </w:rPr>
        <w:t>- взаимодействия с органами внутренних дел, иными правоохранительными органами, органами государственной власти и органами местного самоуправления,</w:t>
      </w:r>
    </w:p>
    <w:p w:rsidR="001C6CD6" w:rsidRPr="00CE422F" w:rsidRDefault="001C6CD6" w:rsidP="001C6CD6">
      <w:pPr>
        <w:ind w:firstLine="720"/>
        <w:jc w:val="both"/>
        <w:rPr>
          <w:sz w:val="28"/>
          <w:szCs w:val="28"/>
        </w:rPr>
      </w:pPr>
      <w:r w:rsidRPr="00CE422F">
        <w:rPr>
          <w:sz w:val="28"/>
          <w:szCs w:val="28"/>
        </w:rPr>
        <w:t>- недопустимости подмены полномочий органов внутренних дел, иных правоохранительных органов, органов государственной власти и органов местного самоуправления.</w:t>
      </w:r>
    </w:p>
    <w:p w:rsidR="001C6CD6" w:rsidRPr="00CE422F" w:rsidRDefault="001C6CD6" w:rsidP="001C6CD6">
      <w:pPr>
        <w:ind w:firstLine="720"/>
        <w:jc w:val="both"/>
        <w:rPr>
          <w:sz w:val="28"/>
          <w:szCs w:val="28"/>
        </w:rPr>
      </w:pPr>
      <w:r w:rsidRPr="00CE422F">
        <w:rPr>
          <w:sz w:val="28"/>
          <w:szCs w:val="28"/>
        </w:rPr>
        <w:t>Органы государственной власти и органы местного самоуправления оказывают поддержку гражданам и их объединениям, участвующим в охране общественного порядка, создают условия для деятельности народных дружин.</w:t>
      </w:r>
    </w:p>
    <w:p w:rsidR="001C6CD6" w:rsidRPr="00CE422F" w:rsidRDefault="001C6CD6" w:rsidP="001C6CD6">
      <w:pPr>
        <w:ind w:firstLine="720"/>
        <w:jc w:val="both"/>
        <w:rPr>
          <w:sz w:val="28"/>
          <w:szCs w:val="28"/>
        </w:rPr>
      </w:pPr>
      <w:r w:rsidRPr="00CE422F">
        <w:rPr>
          <w:sz w:val="28"/>
          <w:szCs w:val="28"/>
        </w:rPr>
        <w:t>Закон предусматривает 5 основных форм правовых основ сотрудничества полиции и населения. Во-первых, это содействие правоохранительным органам. Оно предполагает участие в охране общественного порядка, в том числе при проведении массовых мероприятий, информирование полиции о правонарушениях и угрозах общественному порядку.</w:t>
      </w:r>
    </w:p>
    <w:p w:rsidR="001C6CD6" w:rsidRPr="00CE422F" w:rsidRDefault="001C6CD6" w:rsidP="001C6CD6">
      <w:pPr>
        <w:ind w:firstLine="720"/>
        <w:jc w:val="both"/>
        <w:rPr>
          <w:sz w:val="28"/>
          <w:szCs w:val="28"/>
        </w:rPr>
      </w:pPr>
      <w:r w:rsidRPr="00CE422F">
        <w:rPr>
          <w:sz w:val="28"/>
          <w:szCs w:val="28"/>
        </w:rPr>
        <w:t>Вторая форма - помощь правоохранительным органам в поиске пропавших без вести. Участвовать в ней согласно закону могут только совершеннолетние граждане. Прописаны права и обязанности добровольцев. Власти должны предоставлять им необходимую для поиска пропавших информацию (но только общедоступную). Третья форма - работа в качестве внештатных сотрудников полиции. В законе установлены требования к таким лицам, определены их полномочия. Четвертая форма - участие в деятельности общественных объединений правоохранительной направленности. Основными направлениями работы этих объединений являются содействие в охране общественного порядка, участие в предупреждении и пресечении правонарушений, распространение правовых знаний.</w:t>
      </w:r>
    </w:p>
    <w:p w:rsidR="001C6CD6" w:rsidRPr="00CE422F" w:rsidRDefault="001C6CD6" w:rsidP="001C6CD6">
      <w:pPr>
        <w:ind w:firstLine="720"/>
        <w:jc w:val="both"/>
        <w:rPr>
          <w:sz w:val="28"/>
          <w:szCs w:val="28"/>
        </w:rPr>
      </w:pPr>
      <w:r w:rsidRPr="00CE422F">
        <w:rPr>
          <w:sz w:val="28"/>
          <w:szCs w:val="28"/>
        </w:rPr>
        <w:lastRenderedPageBreak/>
        <w:t>Особое внимание в законе уделено пятой форме - народным дружинам. Прописаны порядок их создания и деятельности, приема в них граждан. Определены полномочия дружинников. В частности, они могут требовать от граждан и должностных лиц прекратить противоправные деяния, применять физическую силу (но лишь в состоянии необходимой обороны или крайней необходимости). Дружинники пройдут специальную подготовку, им будут выдаваться удостоверения и форма.</w:t>
      </w:r>
    </w:p>
    <w:p w:rsidR="001C6CD6" w:rsidRPr="00CE422F" w:rsidRDefault="001C6CD6" w:rsidP="001C6CD6">
      <w:pPr>
        <w:ind w:firstLine="720"/>
        <w:jc w:val="both"/>
        <w:rPr>
          <w:sz w:val="28"/>
          <w:szCs w:val="28"/>
        </w:rPr>
      </w:pPr>
      <w:r w:rsidRPr="00CE422F">
        <w:rPr>
          <w:sz w:val="28"/>
          <w:szCs w:val="28"/>
        </w:rPr>
        <w:t>За невыполнение требований народных дружинников будет взыскиваться штраф. Соответствующие поправки внесены в отдельные законодательные акты, в том числе в Кодекс РФ об административных правонарушениях федеральным законом от 02.04.2014 № 70-ФЗ «О внесении изменений в отдельные законодательные акты Российской Федерации по вопросам участия граждан в охране общественного порядка».</w:t>
      </w:r>
    </w:p>
    <w:p w:rsidR="001C6CD6" w:rsidRPr="00CE422F" w:rsidRDefault="001C6CD6" w:rsidP="001C6CD6">
      <w:pPr>
        <w:ind w:firstLine="720"/>
        <w:jc w:val="both"/>
        <w:rPr>
          <w:sz w:val="28"/>
          <w:szCs w:val="28"/>
        </w:rPr>
      </w:pPr>
      <w:r w:rsidRPr="00CE422F">
        <w:rPr>
          <w:sz w:val="28"/>
          <w:szCs w:val="28"/>
        </w:rPr>
        <w:t>Прописаны в законе особенности создания и деятельности народных дружин из числа членов казачьих обществ.</w:t>
      </w:r>
    </w:p>
    <w:p w:rsidR="001C6CD6" w:rsidRPr="00CE422F" w:rsidRDefault="001C6CD6" w:rsidP="001C6CD6">
      <w:pPr>
        <w:ind w:firstLine="720"/>
        <w:jc w:val="both"/>
        <w:rPr>
          <w:sz w:val="28"/>
          <w:szCs w:val="28"/>
        </w:rPr>
      </w:pPr>
      <w:r w:rsidRPr="00CE422F">
        <w:rPr>
          <w:sz w:val="28"/>
          <w:szCs w:val="28"/>
        </w:rPr>
        <w:t>Народные дружины и общественные объединения правоохранительной направленности могут участвовать в охране общественного порядка по месту их создания только после внесения в региональный реестр.</w:t>
      </w:r>
    </w:p>
    <w:p w:rsidR="001C6CD6" w:rsidRPr="00CE422F" w:rsidRDefault="001C6CD6" w:rsidP="001C6CD6">
      <w:pPr>
        <w:ind w:firstLine="720"/>
        <w:jc w:val="both"/>
        <w:rPr>
          <w:sz w:val="28"/>
          <w:szCs w:val="28"/>
        </w:rPr>
      </w:pPr>
      <w:r w:rsidRPr="00CE422F">
        <w:rPr>
          <w:sz w:val="28"/>
          <w:szCs w:val="28"/>
        </w:rPr>
        <w:t>Предусмотрены правовые и социальные гарантии, а также меры поощрения для внештатных сотрудников полиции и народных дружинников.</w:t>
      </w:r>
    </w:p>
    <w:p w:rsidR="001C6CD6" w:rsidRPr="00CE422F" w:rsidRDefault="001C6CD6" w:rsidP="001C6CD6">
      <w:pPr>
        <w:ind w:firstLine="720"/>
        <w:jc w:val="both"/>
        <w:rPr>
          <w:sz w:val="28"/>
          <w:szCs w:val="28"/>
        </w:rPr>
      </w:pPr>
      <w:r w:rsidRPr="00CE422F">
        <w:rPr>
          <w:sz w:val="28"/>
          <w:szCs w:val="28"/>
        </w:rPr>
        <w:t>Закон прямо запрещает участие граждан в охране общественного порядка, если это заведомо предполагает угрозу их жизни и здоровью.</w:t>
      </w:r>
    </w:p>
    <w:p w:rsidR="001C6CD6" w:rsidRDefault="001C6CD6" w:rsidP="001C6CD6">
      <w:pPr>
        <w:ind w:firstLine="720"/>
        <w:jc w:val="both"/>
        <w:rPr>
          <w:sz w:val="28"/>
          <w:szCs w:val="28"/>
        </w:rPr>
      </w:pPr>
      <w:r w:rsidRPr="00CE422F">
        <w:rPr>
          <w:sz w:val="28"/>
          <w:szCs w:val="28"/>
        </w:rPr>
        <w:t>Законодательное закрепление правовых основ оказания гражданами содействия силовым структурам в поддержании правопорядка направлено на профилактику и устранение правонарушений.</w:t>
      </w:r>
    </w:p>
    <w:p w:rsidR="001C6CD6" w:rsidRDefault="001C6CD6" w:rsidP="001C6CD6">
      <w:pPr>
        <w:ind w:firstLine="720"/>
        <w:jc w:val="both"/>
        <w:rPr>
          <w:sz w:val="28"/>
          <w:szCs w:val="28"/>
        </w:rPr>
      </w:pPr>
    </w:p>
    <w:p w:rsidR="001C6CD6" w:rsidRPr="00CE422F" w:rsidRDefault="001C6CD6" w:rsidP="001C6CD6">
      <w:pPr>
        <w:ind w:firstLine="720"/>
        <w:jc w:val="both"/>
        <w:rPr>
          <w:sz w:val="28"/>
          <w:szCs w:val="28"/>
        </w:rPr>
      </w:pPr>
    </w:p>
    <w:p w:rsidR="001C6CD6" w:rsidRPr="00FF469B" w:rsidRDefault="001C6CD6" w:rsidP="001C6CD6">
      <w:pPr>
        <w:jc w:val="both"/>
        <w:rPr>
          <w:sz w:val="28"/>
          <w:szCs w:val="28"/>
        </w:rPr>
      </w:pPr>
      <w:r>
        <w:rPr>
          <w:sz w:val="28"/>
          <w:szCs w:val="28"/>
        </w:rPr>
        <w:t>Прокурор</w:t>
      </w:r>
      <w:r w:rsidRPr="00FF469B">
        <w:rPr>
          <w:sz w:val="28"/>
          <w:szCs w:val="28"/>
        </w:rPr>
        <w:t xml:space="preserve"> района </w:t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>
        <w:rPr>
          <w:sz w:val="28"/>
          <w:szCs w:val="28"/>
        </w:rPr>
        <w:t xml:space="preserve">            Р.Р. Гарифуллин</w:t>
      </w:r>
    </w:p>
    <w:p w:rsidR="00A365A6" w:rsidRDefault="00A365A6"/>
    <w:sectPr w:rsidR="00A365A6" w:rsidSect="00A36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3E88" w:rsidRDefault="00683E88" w:rsidP="001C6CD6">
      <w:r>
        <w:separator/>
      </w:r>
    </w:p>
  </w:endnote>
  <w:endnote w:type="continuationSeparator" w:id="1">
    <w:p w:rsidR="00683E88" w:rsidRDefault="00683E88" w:rsidP="001C6C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3E88" w:rsidRDefault="00683E88" w:rsidP="001C6CD6">
      <w:r>
        <w:separator/>
      </w:r>
    </w:p>
  </w:footnote>
  <w:footnote w:type="continuationSeparator" w:id="1">
    <w:p w:rsidR="00683E88" w:rsidRDefault="00683E88" w:rsidP="001C6C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6CD6"/>
    <w:rsid w:val="001C6CD6"/>
    <w:rsid w:val="00683E88"/>
    <w:rsid w:val="00A36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C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1C6CD6"/>
    <w:rPr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semiHidden/>
    <w:unhideWhenUsed/>
    <w:rsid w:val="001C6C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C6C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C6C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C6C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3302</Characters>
  <Application>Microsoft Office Word</Application>
  <DocSecurity>0</DocSecurity>
  <Lines>27</Lines>
  <Paragraphs>7</Paragraphs>
  <ScaleCrop>false</ScaleCrop>
  <Company>MultiDVD Team</Company>
  <LinksUpToDate>false</LinksUpToDate>
  <CharactersWithSpaces>3874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2014-06-10T18:48:00Z</dcterms:created>
  <dcterms:modified xsi:type="dcterms:W3CDTF">2014-06-10T18:48:00Z</dcterms:modified>
</cp:coreProperties>
</file>