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361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3E11DF" w:rsidTr="003E11DF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БАШКОРТОСТАН РЕСПУБЛИКАҺЫ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ӨФӨ РАЙОНЫ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 РАЙОНЫНЫҢ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АУЫЛ  СОВЕТЫ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 БИЛӘМӘҺЕ</w:t>
            </w:r>
          </w:p>
          <w:p w:rsidR="003E11DF" w:rsidRDefault="003E11DF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ХАКИМИӘТЕ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Өфө районы,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ауылы, Ленин урамы, 46 йорт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Consolas" w:hAnsi="Consolas"/>
                <w:b/>
                <w:sz w:val="16"/>
                <w:szCs w:val="16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jc w:val="center"/>
            </w:pPr>
          </w:p>
          <w:p w:rsidR="003E11DF" w:rsidRDefault="003E11DF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АДМИНИСТРАЦИЯ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СЕЛЬСКОГО ПОСЕЛЕНИЯ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МИХАЙЛОВСКИЙ СЕЛЬСОВЕТ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МУНИЦИПАЛЬНОГО РАЙОНА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УФИМСКИЙ РАЙОН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РЕСПУБЛИКИ БАШКОРТОСТАН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Уфимский район,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село Михайловка, улица Ленина, дом 46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</w:tc>
      </w:tr>
    </w:tbl>
    <w:p w:rsidR="003E11DF" w:rsidRDefault="003E11DF" w:rsidP="003E11DF">
      <w:pPr>
        <w:pStyle w:val="a8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КАРАР                                                                               ПОСТАНОВЛЕНИЕ</w:t>
      </w:r>
    </w:p>
    <w:p w:rsidR="003E11DF" w:rsidRDefault="003E11DF" w:rsidP="003E11DF">
      <w:pPr>
        <w:ind w:right="567"/>
        <w:jc w:val="center"/>
        <w:rPr>
          <w:rStyle w:val="ab"/>
          <w:color w:val="000000"/>
        </w:rPr>
      </w:pPr>
      <w:r>
        <w:rPr>
          <w:rStyle w:val="ab"/>
          <w:color w:val="000000"/>
          <w:sz w:val="28"/>
          <w:szCs w:val="28"/>
        </w:rPr>
        <w:t>08 август</w:t>
      </w:r>
      <w:r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>
        <w:rPr>
          <w:rStyle w:val="ab"/>
          <w:color w:val="000000"/>
          <w:sz w:val="28"/>
          <w:szCs w:val="28"/>
        </w:rPr>
        <w:t>2016й.                             № 362                        08 августа 2016г.</w:t>
      </w:r>
    </w:p>
    <w:p w:rsidR="003E11DF" w:rsidRDefault="003E11DF" w:rsidP="003E11DF">
      <w:pPr>
        <w:ind w:right="567"/>
        <w:jc w:val="center"/>
      </w:pPr>
    </w:p>
    <w:p w:rsidR="003E11DF" w:rsidRDefault="003E11DF" w:rsidP="003E11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порядке сообщения муниципальными служащими,                      замещающими должности муниципальной службы в Администрации сельского поселения Михайловский сельсовет муниципального района Уфимский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E11DF" w:rsidRDefault="003E11DF" w:rsidP="003E11DF">
      <w:pPr>
        <w:rPr>
          <w:sz w:val="28"/>
          <w:szCs w:val="28"/>
        </w:rPr>
      </w:pPr>
    </w:p>
    <w:p w:rsidR="003E11DF" w:rsidRDefault="003E11DF" w:rsidP="003E11DF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целях реализации положений Федерального закона от 25 декабря 2008 года № 273-ФЗ «О противодействии коррупции» и в соответствии  со статьей 7.4 Закона Республики Башкортостан от 16 июля 2007 года № 453-з «О муниципальной службе в Республике Башкортостан» </w:t>
      </w:r>
      <w:r>
        <w:rPr>
          <w:b/>
          <w:sz w:val="28"/>
          <w:szCs w:val="28"/>
        </w:rPr>
        <w:t>ПОСТАНОВЛЯЮ:</w:t>
      </w:r>
    </w:p>
    <w:p w:rsidR="003E11DF" w:rsidRDefault="003E11DF" w:rsidP="003E11D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Положение о порядке сообщения муниципальными служащими, замещающими должности муниципальной службы в Администрации сельского поселения Михайловский сельсовет муниципального района Уфимский район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3E11DF" w:rsidRDefault="003E11DF" w:rsidP="003E11DF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Обнародовать настоящее Постановление путем размещения на официальном сайте администрации сельского поселения Михайловский сельсовет в сети «Интернет» и на информационном стенде в здании администрации сельского поселения Михайловский сельсовет по адресу: Республика Башкортостан, Уфимский  район, с.Михайловка, ул.Ленина, д.46. </w:t>
      </w:r>
    </w:p>
    <w:p w:rsidR="003E11DF" w:rsidRDefault="003E11DF" w:rsidP="003E11DF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за исполнением данного постановления оставляю за собой.</w:t>
      </w:r>
    </w:p>
    <w:p w:rsidR="003E11DF" w:rsidRDefault="003E11DF" w:rsidP="003E11DF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  <w:r>
        <w:rPr>
          <w:szCs w:val="28"/>
        </w:rPr>
        <w:t>сельского поселения                                                                     Д.Г.Арсланов</w:t>
      </w: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autoSpaceDE w:val="0"/>
        <w:autoSpaceDN w:val="0"/>
        <w:adjustRightInd w:val="0"/>
        <w:jc w:val="right"/>
      </w:pPr>
      <w:r>
        <w:t xml:space="preserve">  </w:t>
      </w:r>
    </w:p>
    <w:p w:rsidR="003E11DF" w:rsidRDefault="003E11DF" w:rsidP="003E11DF">
      <w:pPr>
        <w:autoSpaceDE w:val="0"/>
        <w:autoSpaceDN w:val="0"/>
        <w:adjustRightInd w:val="0"/>
        <w:jc w:val="right"/>
      </w:pPr>
      <w:r>
        <w:lastRenderedPageBreak/>
        <w:t>Приложение</w:t>
      </w:r>
    </w:p>
    <w:p w:rsidR="003E11DF" w:rsidRDefault="003E11DF" w:rsidP="003E11DF">
      <w:pPr>
        <w:autoSpaceDE w:val="0"/>
        <w:autoSpaceDN w:val="0"/>
        <w:adjustRightInd w:val="0"/>
        <w:ind w:left="5040"/>
        <w:jc w:val="right"/>
      </w:pPr>
    </w:p>
    <w:p w:rsidR="003E11DF" w:rsidRDefault="003E11DF" w:rsidP="003E11DF">
      <w:pPr>
        <w:pStyle w:val="ConsPlusNormal"/>
        <w:ind w:left="4962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3E11DF" w:rsidRDefault="003E11DF" w:rsidP="003E11DF">
      <w:pPr>
        <w:pStyle w:val="ConsPlusNormal"/>
        <w:ind w:left="4962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 сельского поселения Михайловский сельсовет муниципального района Уфимский район Республики Башкортостан</w:t>
      </w:r>
    </w:p>
    <w:p w:rsidR="003E11DF" w:rsidRDefault="003E11DF" w:rsidP="003E11DF">
      <w:pPr>
        <w:pStyle w:val="ConsPlusNormal"/>
        <w:ind w:left="4962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№ 362 от 08 августа 2016 года</w:t>
      </w:r>
    </w:p>
    <w:p w:rsidR="003E11DF" w:rsidRDefault="003E11DF" w:rsidP="003E11DF">
      <w:pPr>
        <w:pStyle w:val="aa"/>
        <w:ind w:left="5245"/>
        <w:rPr>
          <w:sz w:val="28"/>
          <w:szCs w:val="28"/>
          <w:lang w:val="ru-RU"/>
        </w:rPr>
      </w:pPr>
    </w:p>
    <w:p w:rsidR="003E11DF" w:rsidRDefault="003E11DF" w:rsidP="003E11DF">
      <w:pPr>
        <w:pStyle w:val="aa"/>
        <w:ind w:left="5245"/>
        <w:rPr>
          <w:sz w:val="28"/>
          <w:szCs w:val="28"/>
        </w:rPr>
      </w:pPr>
    </w:p>
    <w:p w:rsidR="003E11DF" w:rsidRDefault="003E11DF" w:rsidP="003E11DF">
      <w:pPr>
        <w:pStyle w:val="aa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Положение </w:t>
      </w:r>
    </w:p>
    <w:p w:rsidR="003E11DF" w:rsidRDefault="003E11DF" w:rsidP="003E11DF">
      <w:pPr>
        <w:pStyle w:val="aa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сообщения муниципальными служащими, замещающими должности муниципальной службы в Администрации </w:t>
      </w:r>
      <w:r>
        <w:rPr>
          <w:b/>
          <w:sz w:val="28"/>
          <w:szCs w:val="28"/>
          <w:lang w:val="ru-RU"/>
        </w:rPr>
        <w:t>сельского поселения Михайловский сельсовет муниципального района Уфимский район</w:t>
      </w:r>
      <w:r>
        <w:rPr>
          <w:b/>
          <w:sz w:val="28"/>
          <w:szCs w:val="28"/>
        </w:rPr>
        <w:t xml:space="preserve"> Республики Башкортостан,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E11DF" w:rsidRDefault="003E11DF" w:rsidP="003E11DF">
      <w:pPr>
        <w:pStyle w:val="aa"/>
        <w:tabs>
          <w:tab w:val="left" w:pos="5610"/>
        </w:tabs>
        <w:ind w:left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30"/>
        </w:rPr>
        <w:t xml:space="preserve">1. Настоящим Положением определяется </w:t>
      </w:r>
      <w:r>
        <w:rPr>
          <w:bCs/>
          <w:sz w:val="28"/>
          <w:szCs w:val="28"/>
        </w:rPr>
        <w:t xml:space="preserve">порядок сообщения муниципальными служащими, замещающими должности муниципальной службы    в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Республики Башкортостан (далее – муниципальные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Муниципальные служащие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Сообщение оформляется в письменной форме в виде уведомления </w:t>
      </w:r>
      <w:r>
        <w:rPr>
          <w:bCs/>
          <w:sz w:val="28"/>
          <w:szCs w:val="28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 Муниципальные служащие направляют главе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Республики Башкортостан (далее – глава Администрации) </w:t>
      </w:r>
      <w:r>
        <w:rPr>
          <w:bCs/>
          <w:sz w:val="28"/>
          <w:szCs w:val="28"/>
        </w:rPr>
        <w:lastRenderedPageBreak/>
        <w:t>уведомление, составленное по форме согласно приложению к настоящему Положению.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Уведомление подлежит регистрации в общем порядке. Муниципальному служащему выдается копия уведомления с отметкой о его регистрации в день получения уведомления.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Глава Администрации направляет уведомление в Совет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</w:rPr>
        <w:t xml:space="preserve"> Республики Башкортостан.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 Уведомления, направленные главе Администрации, по решению главы Администрации могут быть переданы в Комиссию по соблюдению требований к служебному поведению муниципальных служащих, замещающих должности муниципальной службы в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Республики Башкортостан, и урегулированию конфликта интересов (далее - Комиссия).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 Уведомления, по которым принято решение в соответствии с пунктом 6 настоящего Положения, могут быть направлены по поручению главы Администрации или Комиссии заместителю главы администрации по общим вопросам (далее – заместитель главы администрации). Заместитель главы администрации осуществляет предварительное рассмотрение уведомлений.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 Главой Администрации, Комиссией по результатам рассмотрения ими уведомлений принимается одно из следующих решений: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признать, что при исполнении должностных обязанностей лицом, направившим уведомление, конфликт интересов отсутствует;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 признать, что лицом, направившим уведомление, не соблюдались требования об урегулировании конфликта интересов.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 В случае принятия решения, предусмотренного подпунктом «б» пункта 8 настоящего Положения, в соответствии с законодательством </w:t>
      </w:r>
      <w:r>
        <w:rPr>
          <w:bCs/>
          <w:sz w:val="28"/>
          <w:szCs w:val="28"/>
        </w:rPr>
        <w:lastRenderedPageBreak/>
        <w:t>Российской Федерации глава Администрации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10. В случае принятия решений, предусмотренных подпунктами «б» </w:t>
      </w:r>
      <w:r>
        <w:rPr>
          <w:bCs/>
          <w:sz w:val="28"/>
          <w:szCs w:val="28"/>
        </w:rPr>
        <w:br/>
        <w:t>и «в» пункта 8 настоящего Положения, Комиссия представляет доклад главе Администрации.</w:t>
      </w:r>
    </w:p>
    <w:p w:rsidR="003E11DF" w:rsidRDefault="003E11DF" w:rsidP="003E11DF">
      <w:pPr>
        <w:autoSpaceDE w:val="0"/>
        <w:autoSpaceDN w:val="0"/>
        <w:adjustRightInd w:val="0"/>
        <w:spacing w:line="336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11. 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и урегулированию конфликта интересов (приложение 1 к Закону Республики Башкортостан от 16 июля 2007 года № 453-з «О муниципальной службе в Республике Башкортостан») и Положением о Комиссии по соблюдению требований к служебному поведению муниципальных служащих, замещающих должности муниципальной службы в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</w:rPr>
        <w:t xml:space="preserve"> Республики Башкортостан, и урегулированию конфликта интересов, утвержденным постановлением Администрации</w:t>
      </w:r>
      <w:r>
        <w:t xml:space="preserve">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</w:rPr>
        <w:t xml:space="preserve"> Республики Башкортостан от 01 сентября 2015 года № 138.</w:t>
      </w:r>
    </w:p>
    <w:p w:rsidR="003E11DF" w:rsidRDefault="003E11DF" w:rsidP="003E11DF">
      <w:pPr>
        <w:spacing w:line="360" w:lineRule="auto"/>
        <w:ind w:firstLine="709"/>
        <w:jc w:val="both"/>
        <w:rPr>
          <w:sz w:val="28"/>
          <w:szCs w:val="30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widowControl w:val="0"/>
        <w:autoSpaceDE w:val="0"/>
        <w:autoSpaceDN w:val="0"/>
        <w:adjustRightInd w:val="0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3E11DF" w:rsidRDefault="003E11DF" w:rsidP="003E11DF">
      <w:pPr>
        <w:pStyle w:val="aa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к Положению о порядке сообщения муниципальными служащими, замещающими должности муниципальной службы                             в Администрации </w:t>
      </w:r>
      <w:r>
        <w:rPr>
          <w:sz w:val="28"/>
          <w:szCs w:val="28"/>
          <w:lang w:val="ru-RU"/>
        </w:rPr>
        <w:t>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</w:rPr>
        <w:t>Республики Башкортостан,                        о возникновении личной заинтересованности при исполнении должностных обязанностей, которая приводит или может привести                  к конфликту интересов</w:t>
      </w:r>
    </w:p>
    <w:p w:rsidR="003E11DF" w:rsidRDefault="003E11DF" w:rsidP="003E11DF">
      <w:pPr>
        <w:ind w:right="6520"/>
      </w:pPr>
    </w:p>
    <w:p w:rsidR="003E11DF" w:rsidRDefault="003E11DF" w:rsidP="003E11DF">
      <w:pPr>
        <w:pBdr>
          <w:top w:val="single" w:sz="4" w:space="1" w:color="auto"/>
        </w:pBdr>
        <w:spacing w:after="480"/>
        <w:ind w:right="6521"/>
        <w:jc w:val="center"/>
      </w:pPr>
      <w:r>
        <w:t>(отметка об ознакомлении)</w:t>
      </w:r>
      <w:r>
        <w:rPr>
          <w:sz w:val="28"/>
          <w:szCs w:val="28"/>
        </w:rPr>
        <w:t xml:space="preserve">                                            </w:t>
      </w:r>
    </w:p>
    <w:p w:rsidR="003E11DF" w:rsidRDefault="003E11DF" w:rsidP="003E11DF">
      <w:pPr>
        <w:widowControl w:val="0"/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Главе Администрации        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</w:t>
      </w:r>
    </w:p>
    <w:p w:rsidR="003E11DF" w:rsidRDefault="003E11DF" w:rsidP="003E11DF">
      <w:pPr>
        <w:widowControl w:val="0"/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______________________________                            ________________________________</w:t>
      </w:r>
    </w:p>
    <w:p w:rsidR="003E11DF" w:rsidRDefault="003E11DF" w:rsidP="003E11DF">
      <w:pPr>
        <w:widowControl w:val="0"/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Cs w:val="28"/>
        </w:rPr>
        <w:t>(Ф.И.О., замещаемая должность)</w:t>
      </w:r>
    </w:p>
    <w:p w:rsidR="003E11DF" w:rsidRDefault="003E11DF" w:rsidP="003E11D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3E11DF" w:rsidRDefault="003E11DF" w:rsidP="003E11DF">
      <w:pPr>
        <w:spacing w:after="2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УВЕДОМЛЕНИЕ</w:t>
      </w:r>
      <w:r>
        <w:rPr>
          <w:b/>
          <w:bCs/>
          <w:sz w:val="28"/>
          <w:szCs w:val="28"/>
        </w:rPr>
        <w:br/>
        <w:t>о возникновении личной заинтересованности</w:t>
      </w:r>
      <w:r>
        <w:rPr>
          <w:b/>
          <w:bCs/>
          <w:sz w:val="28"/>
          <w:szCs w:val="28"/>
        </w:rPr>
        <w:br/>
        <w:t>при исполнении должностных обязанностей,</w:t>
      </w:r>
      <w:r>
        <w:rPr>
          <w:b/>
          <w:bCs/>
          <w:sz w:val="28"/>
          <w:szCs w:val="28"/>
        </w:rPr>
        <w:br/>
        <w:t>которая приводит или может привести к конфликту интересов</w:t>
      </w:r>
    </w:p>
    <w:p w:rsidR="003E11DF" w:rsidRDefault="003E11DF" w:rsidP="003E11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3E11DF" w:rsidRDefault="003E11DF" w:rsidP="003E11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Обстоятельства, являющиеся основанием возникновения личной заинтересованности: ______________________________________________________</w:t>
      </w:r>
    </w:p>
    <w:p w:rsidR="003E11DF" w:rsidRDefault="003E11DF" w:rsidP="003E11DF">
      <w:pPr>
        <w:ind w:firstLine="567"/>
        <w:jc w:val="both"/>
      </w:pPr>
    </w:p>
    <w:p w:rsidR="003E11DF" w:rsidRDefault="003E11DF" w:rsidP="003E11DF">
      <w:pPr>
        <w:pBdr>
          <w:top w:val="single" w:sz="4" w:space="1" w:color="auto"/>
        </w:pBdr>
        <w:rPr>
          <w:sz w:val="2"/>
          <w:szCs w:val="2"/>
        </w:rPr>
      </w:pPr>
    </w:p>
    <w:p w:rsidR="003E11DF" w:rsidRDefault="003E11DF" w:rsidP="003E11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________________________________________________</w:t>
      </w:r>
    </w:p>
    <w:p w:rsidR="003E11DF" w:rsidRDefault="003E11DF" w:rsidP="003E11DF"/>
    <w:p w:rsidR="003E11DF" w:rsidRDefault="003E11DF" w:rsidP="003E11DF">
      <w:pPr>
        <w:pBdr>
          <w:top w:val="single" w:sz="4" w:space="1" w:color="auto"/>
        </w:pBdr>
        <w:rPr>
          <w:sz w:val="2"/>
          <w:szCs w:val="2"/>
        </w:rPr>
      </w:pPr>
    </w:p>
    <w:p w:rsidR="003E11DF" w:rsidRDefault="003E11DF" w:rsidP="003E11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3E11DF" w:rsidRDefault="003E11DF" w:rsidP="003E11DF"/>
    <w:p w:rsidR="003E11DF" w:rsidRDefault="003E11DF" w:rsidP="003E11DF">
      <w:pPr>
        <w:pBdr>
          <w:top w:val="single" w:sz="4" w:space="1" w:color="auto"/>
        </w:pBdr>
        <w:rPr>
          <w:sz w:val="2"/>
          <w:szCs w:val="2"/>
        </w:rPr>
      </w:pPr>
    </w:p>
    <w:p w:rsidR="003E11DF" w:rsidRDefault="003E11DF" w:rsidP="003E11DF">
      <w:pPr>
        <w:spacing w:after="360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Намереваюсь (не намереваюсь) лично присутствовать на заседании Комиссии </w:t>
      </w:r>
      <w:r>
        <w:rPr>
          <w:bCs/>
          <w:sz w:val="28"/>
          <w:szCs w:val="28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</w:t>
      </w:r>
      <w:r>
        <w:rPr>
          <w:sz w:val="28"/>
          <w:szCs w:val="28"/>
        </w:rPr>
        <w:t>сельского поселения Михайловский сельсовет муниципального района Уфимский район</w:t>
      </w:r>
      <w:r>
        <w:rPr>
          <w:bCs/>
          <w:sz w:val="28"/>
          <w:szCs w:val="28"/>
        </w:rPr>
        <w:t xml:space="preserve"> Республики Башкортостан, и урегулированию конфликта интересов </w:t>
      </w:r>
      <w:r>
        <w:rPr>
          <w:sz w:val="28"/>
          <w:szCs w:val="28"/>
        </w:rPr>
        <w:t>при рассмотрении настоящего уведомления (нужное подчеркнуть).</w:t>
      </w:r>
    </w:p>
    <w:p w:rsidR="003E11DF" w:rsidRDefault="003E11DF" w:rsidP="003E11DF">
      <w:pPr>
        <w:spacing w:after="360"/>
        <w:ind w:firstLine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3E11DF" w:rsidTr="003E11DF">
        <w:tc>
          <w:tcPr>
            <w:tcW w:w="187" w:type="dxa"/>
            <w:vAlign w:val="bottom"/>
            <w:hideMark/>
          </w:tcPr>
          <w:p w:rsidR="003E11DF" w:rsidRDefault="003E11DF">
            <w:pPr>
              <w:jc w:val="right"/>
            </w:pPr>
            <w: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11DF" w:rsidRDefault="003E11DF">
            <w:pPr>
              <w:jc w:val="center"/>
            </w:pPr>
          </w:p>
        </w:tc>
        <w:tc>
          <w:tcPr>
            <w:tcW w:w="227" w:type="dxa"/>
            <w:vAlign w:val="bottom"/>
            <w:hideMark/>
          </w:tcPr>
          <w:p w:rsidR="003E11DF" w:rsidRDefault="003E11DF">
            <w: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11DF" w:rsidRDefault="003E11DF">
            <w:pPr>
              <w:jc w:val="center"/>
            </w:pPr>
          </w:p>
        </w:tc>
        <w:tc>
          <w:tcPr>
            <w:tcW w:w="397" w:type="dxa"/>
            <w:vAlign w:val="bottom"/>
            <w:hideMark/>
          </w:tcPr>
          <w:p w:rsidR="003E11DF" w:rsidRDefault="003E11DF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11DF" w:rsidRDefault="003E11DF"/>
        </w:tc>
        <w:tc>
          <w:tcPr>
            <w:tcW w:w="464" w:type="dxa"/>
            <w:vAlign w:val="bottom"/>
            <w:hideMark/>
          </w:tcPr>
          <w:p w:rsidR="003E11DF" w:rsidRDefault="003E11DF">
            <w:pPr>
              <w:ind w:left="57"/>
            </w:pPr>
            <w: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11DF" w:rsidRDefault="003E11DF">
            <w:pPr>
              <w:jc w:val="center"/>
            </w:pPr>
          </w:p>
        </w:tc>
        <w:tc>
          <w:tcPr>
            <w:tcW w:w="284" w:type="dxa"/>
            <w:vAlign w:val="bottom"/>
          </w:tcPr>
          <w:p w:rsidR="003E11DF" w:rsidRDefault="003E11DF"/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11DF" w:rsidRDefault="003E11DF">
            <w:pPr>
              <w:jc w:val="center"/>
            </w:pPr>
          </w:p>
        </w:tc>
      </w:tr>
      <w:tr w:rsidR="003E11DF" w:rsidTr="003E11DF">
        <w:tc>
          <w:tcPr>
            <w:tcW w:w="187" w:type="dxa"/>
          </w:tcPr>
          <w:p w:rsidR="003E11DF" w:rsidRDefault="003E11DF"/>
        </w:tc>
        <w:tc>
          <w:tcPr>
            <w:tcW w:w="454" w:type="dxa"/>
          </w:tcPr>
          <w:p w:rsidR="003E11DF" w:rsidRDefault="003E11DF">
            <w:pPr>
              <w:jc w:val="center"/>
            </w:pPr>
          </w:p>
        </w:tc>
        <w:tc>
          <w:tcPr>
            <w:tcW w:w="227" w:type="dxa"/>
          </w:tcPr>
          <w:p w:rsidR="003E11DF" w:rsidRDefault="003E11DF"/>
        </w:tc>
        <w:tc>
          <w:tcPr>
            <w:tcW w:w="1588" w:type="dxa"/>
          </w:tcPr>
          <w:p w:rsidR="003E11DF" w:rsidRDefault="003E11DF">
            <w:pPr>
              <w:jc w:val="center"/>
            </w:pPr>
          </w:p>
        </w:tc>
        <w:tc>
          <w:tcPr>
            <w:tcW w:w="397" w:type="dxa"/>
          </w:tcPr>
          <w:p w:rsidR="003E11DF" w:rsidRDefault="003E11DF">
            <w:pPr>
              <w:jc w:val="right"/>
            </w:pPr>
          </w:p>
        </w:tc>
        <w:tc>
          <w:tcPr>
            <w:tcW w:w="397" w:type="dxa"/>
          </w:tcPr>
          <w:p w:rsidR="003E11DF" w:rsidRDefault="003E11DF"/>
        </w:tc>
        <w:tc>
          <w:tcPr>
            <w:tcW w:w="464" w:type="dxa"/>
          </w:tcPr>
          <w:p w:rsidR="003E11DF" w:rsidRDefault="003E11DF">
            <w:pPr>
              <w:ind w:left="57"/>
            </w:pPr>
          </w:p>
        </w:tc>
        <w:tc>
          <w:tcPr>
            <w:tcW w:w="2853" w:type="dxa"/>
            <w:hideMark/>
          </w:tcPr>
          <w:p w:rsidR="003E11DF" w:rsidRDefault="003E11DF">
            <w:pPr>
              <w:jc w:val="center"/>
            </w:pPr>
            <w: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3E11DF" w:rsidRDefault="003E11DF"/>
        </w:tc>
        <w:tc>
          <w:tcPr>
            <w:tcW w:w="2816" w:type="dxa"/>
            <w:hideMark/>
          </w:tcPr>
          <w:p w:rsidR="003E11DF" w:rsidRDefault="003E11DF">
            <w:pPr>
              <w:jc w:val="center"/>
            </w:pPr>
            <w:r>
              <w:t>(расшифровка подписи)</w:t>
            </w:r>
          </w:p>
        </w:tc>
      </w:tr>
    </w:tbl>
    <w:p w:rsidR="003E11DF" w:rsidRDefault="003E11DF" w:rsidP="003E11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11DF" w:rsidRDefault="003E11DF" w:rsidP="003E11D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3E11DF" w:rsidRDefault="003E11DF" w:rsidP="003E11D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3E11DF" w:rsidRDefault="003E11DF" w:rsidP="003E11DF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pStyle w:val="a3"/>
        <w:spacing w:line="276" w:lineRule="auto"/>
        <w:jc w:val="both"/>
        <w:rPr>
          <w:szCs w:val="28"/>
        </w:rPr>
      </w:pPr>
    </w:p>
    <w:p w:rsidR="003E11DF" w:rsidRDefault="003E11DF" w:rsidP="003E11DF">
      <w:pPr>
        <w:ind w:left="360"/>
      </w:pPr>
    </w:p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tbl>
      <w:tblPr>
        <w:tblpPr w:leftFromText="180" w:rightFromText="180" w:vertAnchor="text" w:horzAnchor="margin" w:tblpY="-78"/>
        <w:tblW w:w="0" w:type="auto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449"/>
        <w:gridCol w:w="4347"/>
      </w:tblGrid>
      <w:tr w:rsidR="003E11DF" w:rsidTr="003E11DF">
        <w:trPr>
          <w:trHeight w:val="2793"/>
        </w:trPr>
        <w:tc>
          <w:tcPr>
            <w:tcW w:w="42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P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bidi="en-US"/>
              </w:rPr>
            </w:pPr>
          </w:p>
          <w:p w:rsidR="003E11DF" w:rsidRP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БАШКОРТОСТАН РЕСПУБЛИКАҺЫ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ӨФӨ РАЙОНЫ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 РАЙОНЫНЫҢ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 АУЫЛ  СОВЕТЫ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 БИЛӘМӘҺЕ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ХАКИМИӘТЕ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ӨФӨ районы,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ауылы, Ленин урамы, 46 йорт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</w:tc>
        <w:tc>
          <w:tcPr>
            <w:tcW w:w="14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4875" cy="11620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АДМИНИСТРАЦИЯ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СЕЛЬСКОГО ПОСЕЛЕНИЯ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МИХАЙЛОВСКИЙ СЕЛЬСОВЕТ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МУНИЦИПАЛЬНОГО РАЙОНА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УФИМСКИЙ РАЙОН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РЕСПУБЛИКА БАШКОРТОСТАН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450590, Уфимский район,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Село Михайловка, улица Ленина, дом 46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</w:tr>
    </w:tbl>
    <w:p w:rsidR="003E11DF" w:rsidRDefault="003E11DF" w:rsidP="003E11DF">
      <w:pPr>
        <w:pStyle w:val="a8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КАРАР                                                               ПОСТАНОВЛЕНИЕ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 август 2016й.                                     № 377                         18 августа 2016г.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дополнений в постановление администрации сельского поселения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</w:t>
      </w:r>
      <w:r>
        <w:rPr>
          <w:rFonts w:ascii="Times New Roman" w:hAnsi="Times New Roman"/>
          <w:b/>
          <w:sz w:val="28"/>
          <w:szCs w:val="28"/>
        </w:rPr>
        <w:t xml:space="preserve"> от 14 марта 2016 года № 161  </w:t>
      </w:r>
      <w:r>
        <w:rPr>
          <w:rFonts w:ascii="Times New Roman" w:hAnsi="Times New Roman"/>
          <w:b/>
          <w:i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Об определении способа расчета расстояния от организаций и (или) объектов до границ прилегающих территорий, на которых не допускается розничная продажа алкогольной продукции, на территории сельского поселения Михайловский сельсовет муниципального района Уфимский район Республики Башкортостан»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 декабря 2012 года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ПОСТАНОВЛЯЮ: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Внести дополнения в пункт 5 постановления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14 марта 2016 года № 161  </w:t>
      </w:r>
      <w:r>
        <w:rPr>
          <w:rFonts w:ascii="Times New Roman" w:hAnsi="Times New Roman"/>
          <w:i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Об определении способа расчета расстояния от организаций и (или) объектов до границ прилегающих территорий, на которых не допускается розничная продажа алкогольной продукции, на территории сельского поселения Михайловский сельсовет муниципального района Уфимский район Республики Башкортоста</w:t>
      </w:r>
      <w:r>
        <w:rPr>
          <w:rFonts w:ascii="Times New Roman" w:hAnsi="Times New Roman"/>
          <w:sz w:val="28"/>
          <w:szCs w:val="28"/>
          <w:lang w:eastAsia="ru-RU"/>
        </w:rPr>
        <w:t xml:space="preserve">…. «перечень организаций и (или) объектов, на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прилегающих территориях к которым не допускается розничная продажа алкогольной продукции (приложение № 1)».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Опубликовать настоящее постановление на официальном сайте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Михайловский сельсовет муниципального района Уфимский район </w:t>
      </w:r>
      <w:r>
        <w:rPr>
          <w:rFonts w:ascii="Times New Roman" w:hAnsi="Times New Roman"/>
          <w:sz w:val="28"/>
          <w:szCs w:val="28"/>
          <w:lang w:eastAsia="ru-RU"/>
        </w:rPr>
        <w:t>Республики Башкортостан, а также на официальном сайте администрации муниципального района Уфимский район Республики Башкортостан.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Д.Г.Арсланов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 №  1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Утверждена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Постановлением главы администрации сельского поселения Михайловский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сельсовет муниципальный район Уфимский район Республики Башкортостан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18 августа 2016 года № 377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0"/>
          <w:szCs w:val="20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sz w:val="20"/>
          <w:szCs w:val="20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ПЕРЕЧЕНЬ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организаций и (или) объектов, на прилегающих территориях к которым не допускается розничная продажа алкогольной продукции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3968"/>
        <w:gridCol w:w="2393"/>
        <w:gridCol w:w="2394"/>
      </w:tblGrid>
      <w:tr w:rsidR="003E11DF" w:rsidTr="003E11D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b/>
                <w:szCs w:val="24"/>
                <w:lang w:val="en-US" w:bidi="en-US"/>
              </w:rPr>
            </w:pPr>
            <w:r>
              <w:rPr>
                <w:rFonts w:ascii="Times New Roman" w:hAnsi="Times New Roman"/>
                <w:b/>
                <w:szCs w:val="24"/>
                <w:lang w:val="en-US" w:bidi="en-US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b/>
                <w:szCs w:val="24"/>
                <w:lang w:val="en-US" w:bidi="en-US"/>
              </w:rPr>
            </w:pPr>
            <w:r>
              <w:rPr>
                <w:rFonts w:ascii="Times New Roman" w:hAnsi="Times New Roman"/>
                <w:b/>
                <w:szCs w:val="24"/>
                <w:lang w:val="en-US" w:bidi="en-US"/>
              </w:rPr>
              <w:t>Наименование объекта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b/>
                <w:szCs w:val="24"/>
                <w:lang w:val="en-US" w:bidi="en-US"/>
              </w:rPr>
            </w:pPr>
            <w:r>
              <w:rPr>
                <w:rFonts w:ascii="Times New Roman" w:hAnsi="Times New Roman"/>
                <w:b/>
                <w:szCs w:val="24"/>
                <w:lang w:val="en-US" w:bidi="en-US"/>
              </w:rPr>
              <w:t>Юридический адрес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b/>
                <w:szCs w:val="24"/>
                <w:lang w:val="en-US" w:bidi="en-US"/>
              </w:rPr>
            </w:pPr>
            <w:r>
              <w:rPr>
                <w:rFonts w:ascii="Times New Roman" w:hAnsi="Times New Roman"/>
                <w:b/>
                <w:szCs w:val="24"/>
                <w:lang w:val="en-US" w:bidi="en-US"/>
              </w:rPr>
              <w:t>Адрес местонахождения</w:t>
            </w:r>
          </w:p>
        </w:tc>
      </w:tr>
      <w:tr w:rsidR="003E11DF" w:rsidTr="003E11D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rPr>
                <w:rFonts w:ascii="Times New Roman" w:hAnsi="Times New Roman"/>
                <w:b/>
                <w:szCs w:val="24"/>
                <w:lang w:val="en-US" w:bidi="en-US"/>
              </w:rPr>
            </w:pPr>
            <w:r>
              <w:rPr>
                <w:rFonts w:ascii="Times New Roman" w:hAnsi="Times New Roman"/>
                <w:b/>
                <w:szCs w:val="24"/>
                <w:lang w:val="en-US" w:bidi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widowControl w:val="0"/>
            </w:pPr>
            <w:r>
              <w:t>Общество с ограниченной ответственностью «Медицинская клиника «ОНИКС»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widowControl w:val="0"/>
            </w:pPr>
            <w:r>
              <w:t>450511, Республика Башкортостан, Уфимский район, с.Михайловка, ул.Новоуфимская, д.1/1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widowControl w:val="0"/>
            </w:pPr>
            <w:r>
              <w:t>450511, Республика Башкортостан, Уфимский район, с.Михайловка, ул.Новоуфимская, д.1/1</w:t>
            </w:r>
          </w:p>
        </w:tc>
      </w:tr>
    </w:tbl>
    <w:p w:rsidR="003E11DF" w:rsidRDefault="003E11DF" w:rsidP="003E11DF">
      <w:pPr>
        <w:pStyle w:val="a8"/>
        <w:jc w:val="right"/>
        <w:rPr>
          <w:rFonts w:ascii="Times New Roman" w:eastAsia="Calibri" w:hAnsi="Times New Roman"/>
          <w:sz w:val="20"/>
          <w:szCs w:val="20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 w:val="20"/>
          <w:szCs w:val="20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 w:val="20"/>
          <w:szCs w:val="20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ind w:left="0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tbl>
      <w:tblPr>
        <w:tblpPr w:leftFromText="180" w:rightFromText="180" w:vertAnchor="text" w:horzAnchor="margin" w:tblpY="-78"/>
        <w:tblW w:w="0" w:type="auto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449"/>
        <w:gridCol w:w="4347"/>
      </w:tblGrid>
      <w:tr w:rsidR="003E11DF" w:rsidTr="003E11DF">
        <w:trPr>
          <w:trHeight w:val="2793"/>
        </w:trPr>
        <w:tc>
          <w:tcPr>
            <w:tcW w:w="42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БАШКОРТОСТАН РЕСПУБЛИКАҺЫ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ӨФӨ РАЙОНЫ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 РАЙОНЫНЫҢ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 АУЫЛ  СОВЕТЫ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 БИЛӘМӘҺЕ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ХАКИМИӘТЕ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ӨФӨ районы,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ауылы, Ленин урамы, 46 йорт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</w:tc>
        <w:tc>
          <w:tcPr>
            <w:tcW w:w="14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4875" cy="116205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АДМИНИСТРАЦИЯ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СЕЛЬСКОГО ПОСЕЛЕНИЯ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МИХАЙЛОВСКИЙ СЕЛЬСОВЕТ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МУНИЦИПАЛЬНОГО РАЙОНА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УФИМСКИЙ РАЙОН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РЕСПУБЛИКА БАШКОРТОСТАН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450590, Уфимский район,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Село Михайловка, улица Ленина, дом 46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</w:tr>
    </w:tbl>
    <w:p w:rsidR="003E11DF" w:rsidRDefault="003E11DF" w:rsidP="003E11DF">
      <w:pPr>
        <w:pStyle w:val="a8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КАРАР                                                               ПОСТАНОВЛЕНИЕ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 август 2016й.                                     № 378                         19 августа 2016г.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 предельных нормативах расходов на приобретение служебных легковых автомобилей для органа местного самоуправления сельского поселения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  В целях повышения эффективности и результативности осуществления муниципальных закупок товаров, работ и услуг для нужд </w:t>
      </w:r>
      <w:r>
        <w:rPr>
          <w:rFonts w:ascii="Times New Roman" w:hAnsi="Times New Roman"/>
          <w:sz w:val="28"/>
          <w:szCs w:val="28"/>
        </w:rPr>
        <w:t xml:space="preserve">органа местного самоуправления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Михайловский сельсовет муниципального района Уфимский район Республики Башкортостан, а также с учётом индекса потребительских цен,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ПОСТАНОВЛЯЮ: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1. Утвердить прилагаемые нормативы расходов на приобретение служебных автомобилей для транспортного обеспечения работников органа местного самоуправления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Михайловский сельсовет муниципального района Уфимский район Республики Башкортостан (далее-нормативы), согласно приложению к настоящему постановлению.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2. Нормативы предельной стоимости леговых автомобилей в 2016 году и последующих годах применять с учётом индекса потребительских цен.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3. Руководствоваться нормативами при планировании, уточнении объемов бюджетных ассигнований и лимитов бюджетных обязательств на очередной (текущий) финансовый год и плановый период, а также при осуществлении муниципальных закупок.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Опубликовать настоящее постановление на официальном сайте администрации сельского поселения </w:t>
      </w: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Михайловский сельсовет муниципального района Уфимский район </w:t>
      </w:r>
      <w:r>
        <w:rPr>
          <w:rFonts w:ascii="Times New Roman" w:hAnsi="Times New Roman"/>
          <w:sz w:val="28"/>
          <w:szCs w:val="28"/>
          <w:lang w:eastAsia="ru-RU"/>
        </w:rPr>
        <w:t>Республики Башкортостан.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</w:t>
      </w: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Д.Г.Арсланов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 xml:space="preserve"> 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Приложение №  1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Утверждены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постановлением главы администрации сельского поселения Михайловский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сельсовет муниципальный район Уфимский район Республики Башкортостан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19 августа 2016 года № 378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НОРМАТИВЫ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РАСХОДОВ НА ПРИОБРЕТЕНИЕ СЛУЖЕБНЫХ ЛЕГКОВЫХ АВТОМОБИЛЕЙ ДЛЯ ТРАНСПОРТНОГО ОБЕСПЕЧЕНИЯ ОРГАНА МЕСТНОГО САМОУПРАВЛЕНИЯ СЕЛЬСКОГО ПОСЕЛЕНИЯ МИХАЙЛОВСКИЙ СЕЛЬСОВЕТ МУНИЦИПАЛЬНОГГО РАЙОНА УФИМСКИЙ РАЙОН РЕСПУБЛИКИ БАШКОРТОСТАН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3021"/>
        <w:gridCol w:w="1906"/>
        <w:gridCol w:w="1909"/>
        <w:gridCol w:w="1969"/>
      </w:tblGrid>
      <w:tr w:rsidR="003E11DF" w:rsidTr="003E11D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наименование должности</w:t>
            </w:r>
          </w:p>
        </w:tc>
        <w:tc>
          <w:tcPr>
            <w:tcW w:w="6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служебный легковой автомобиль</w:t>
            </w:r>
          </w:p>
        </w:tc>
      </w:tr>
      <w:tr w:rsidR="003E11DF" w:rsidTr="003E11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sz w:val="22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sz w:val="22"/>
                <w:shd w:val="clear" w:color="auto" w:fill="FFFFFF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стоимость </w:t>
            </w: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тыс. рублей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мощность двигателя, л.с.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нормативный срок эксплуатации, годы</w:t>
            </w:r>
          </w:p>
        </w:tc>
      </w:tr>
      <w:tr w:rsidR="003E11DF" w:rsidTr="003E11D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 xml:space="preserve">высшая группа должностей муниципальной службы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190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менее 5 лет</w:t>
            </w:r>
          </w:p>
        </w:tc>
      </w:tr>
      <w:tr w:rsidR="003E11DF" w:rsidTr="003E11D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иные служебные леговые автомобили для служебных целей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625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более 120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1DF" w:rsidRDefault="003E11DF">
            <w:pPr>
              <w:pStyle w:val="a8"/>
              <w:widowControl w:val="0"/>
              <w:jc w:val="center"/>
              <w:rPr>
                <w:rFonts w:ascii="Times New Roman" w:eastAsia="Calibri" w:hAnsi="Times New Roman"/>
                <w:szCs w:val="24"/>
                <w:shd w:val="clear" w:color="auto" w:fill="FFFFFF"/>
                <w:lang w:eastAsia="ru-RU"/>
              </w:rPr>
            </w:pPr>
          </w:p>
          <w:p w:rsidR="003E11DF" w:rsidRDefault="003E11DF">
            <w:pPr>
              <w:pStyle w:val="a8"/>
              <w:widowControl w:val="0"/>
              <w:jc w:val="center"/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szCs w:val="24"/>
                <w:shd w:val="clear" w:color="auto" w:fill="FFFFFF"/>
                <w:lang w:eastAsia="ru-RU"/>
              </w:rPr>
              <w:t>не менее 5 лет</w:t>
            </w:r>
          </w:p>
        </w:tc>
      </w:tr>
    </w:tbl>
    <w:p w:rsidR="003E11DF" w:rsidRDefault="003E11DF" w:rsidP="003E11DF">
      <w:pPr>
        <w:pStyle w:val="a8"/>
        <w:jc w:val="center"/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ru-RU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Cs w:val="24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>
      <w:pPr>
        <w:pStyle w:val="a5"/>
        <w:jc w:val="center"/>
        <w:rPr>
          <w:szCs w:val="28"/>
        </w:rPr>
      </w:pPr>
    </w:p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p w:rsidR="003E11DF" w:rsidRDefault="003E11DF" w:rsidP="003E11DF"/>
    <w:tbl>
      <w:tblPr>
        <w:tblpPr w:leftFromText="180" w:rightFromText="180" w:vertAnchor="text" w:horzAnchor="margin" w:tblpY="-78"/>
        <w:tblW w:w="0" w:type="auto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449"/>
        <w:gridCol w:w="4347"/>
      </w:tblGrid>
      <w:tr w:rsidR="003E11DF" w:rsidTr="003E11DF">
        <w:trPr>
          <w:trHeight w:val="2793"/>
        </w:trPr>
        <w:tc>
          <w:tcPr>
            <w:tcW w:w="42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БАШКОРТОСТАН РЕСПУБЛИКАҺЫ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ӨФӨ РАЙОНЫ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МУНИЦИПАЛЬ РАЙОНЫНЫҢ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 АУЫЛ  СОВЕТЫ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АУЫЛ БИЛӘМӘҺЕ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ХАКИМИӘТЕ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450511, ӨФӨ районы,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Михайловка ауылы, Ленин урамы, 46 йорт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</w:tc>
        <w:tc>
          <w:tcPr>
            <w:tcW w:w="14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4875" cy="11620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  <w:tc>
          <w:tcPr>
            <w:tcW w:w="434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АДМИНИСТРАЦИЯ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СЕЛЬСКОГО ПОСЕЛЕНИЯ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МИХАЙЛОВСКИЙ СЕЛЬСОВЕТ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МУНИЦИПАЛЬНОГО РАЙОНА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УФИМСКИЙ РАЙОН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  <w:t>РЕСПУБЛИКА БАШКОРТОСТАН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bidi="en-US"/>
              </w:rPr>
            </w:pP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450590, Уфимский район,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en-US"/>
              </w:rPr>
              <w:t>Село Михайловка, улица Ленина, дом 46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  <w:t>Тел. факс 8 (347) 270-16-04, 270-17-38</w:t>
            </w:r>
          </w:p>
          <w:p w:rsidR="003E11DF" w:rsidRDefault="003E11DF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  <w:lang w:val="en-US" w:bidi="en-US"/>
              </w:rPr>
            </w:pPr>
          </w:p>
        </w:tc>
      </w:tr>
    </w:tbl>
    <w:p w:rsidR="003E11DF" w:rsidRDefault="003E11DF" w:rsidP="003E11DF">
      <w:pPr>
        <w:pStyle w:val="a8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КАРАР                                                               ПОСТАНОВЛЕНИЕ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 август 2016й.                                     № 379                          19 августа 2016г.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определении гарантирующей организации для централизованной системы холодного водоснабжения и (или) водоотведения,  и определении зоны её деятельности на территории сельского поселения Михайловский сельсовет муниципального района Уфимский район 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Руководствуясь частью 1 статьи 14 Федерального закона от 06 октября 2003 года № 131-ФЗ «Об общих принципах организации местного самоуправления в Российской Федерации», в соответствии с требованиями статьей 6 и 12 Федерального закона от 07 декабря 2011 года № 416-ФЗ «О водоснабжении и водоотведении», Устава сельского поселения Михайловский сельсовет муниципального района Уфимский район Республики Башкортостан, учитывая, что недвижимое имущество в виде водопроводно-канализационных систем в сельском поселении Михайловский сельсовет муниципального района Уфимский район переданы по Договору,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1.Определить в качестве гарантирующей организацией для централизованной системы холодного водоснабжения и (или) водоотведения,  осуществляющей на территории сельского поселении Михайловский сельсовет муниципального района Уфимский район деятельность по холодному водоснабжению Общество с ограниченной ответственностью Жилищно-коммунальное хозяйство «Шемяк» ( ИНН 0245021015, КПП 024501001 , юридический адрес: улица Ленина, 46, село Михайловка, Уфимский район Республики Башкортостан, 450511).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Определить, что зоной деятельности гарантирующей организации является территория сельского поселении Михайловский сельсовет муниципального района Уфимский район.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 Настоящее Постановление обнародовать на информационном стенде 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здании администрации сельского поселения Михайловский сельсовет 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Уфимский район Республики Башкортостан и      разместить на официальном сайте администрации сельского поселения Михайловский сельсовет муниципального района Уфимский район 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 в сети «Интернет».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Считать утратившим силу постановление администрации сельского 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Михайловский сельсовет муниципального района Уфимский район Республики Башкортостан от 20 марта 2015 года № 11 «Об определении гарантирующей организации по водоснабжению и водоотведению,  и определении зоны её деятельности в сельском поселении Михайловский сельсовет муниципального района Уфимский район Республики Башкортостан».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сельского поселения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Д.Г.Арсланов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bCs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horzAnchor="margin" w:tblpY="-361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3E11DF" w:rsidTr="003E11DF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3E11DF" w:rsidRDefault="003E11DF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ХАКИМИӘТЕ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Өфө районы,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ауылы, Ленин урамы, 46 йорт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Consolas" w:hAnsi="Consolas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ind w:left="-108"/>
              <w:jc w:val="center"/>
            </w:pPr>
          </w:p>
          <w:p w:rsidR="003E11DF" w:rsidRDefault="003E11DF">
            <w:pPr>
              <w:ind w:left="-108"/>
              <w:jc w:val="center"/>
            </w:pPr>
          </w:p>
          <w:p w:rsidR="003E11DF" w:rsidRDefault="003E11DF">
            <w:pPr>
              <w:ind w:lef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3E11DF" w:rsidRDefault="003E11DF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3E11DF" w:rsidRDefault="003E11DF" w:rsidP="003E11DF">
      <w:pPr>
        <w:rPr>
          <w:b/>
          <w:bCs/>
          <w:sz w:val="32"/>
          <w:szCs w:val="32"/>
        </w:rPr>
      </w:pPr>
      <w:r>
        <w:rPr>
          <w:b/>
          <w:bCs/>
          <w:sz w:val="26"/>
          <w:szCs w:val="26"/>
        </w:rPr>
        <w:t xml:space="preserve">          КАРАР                                                                               ПОСТАНОВЛЕНИЕ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 август 2016й.                                     № 380                         19 августа 2016г.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схемы теплоснабжения  с.Михайловка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Михайловский сельсовет муниципального района Уфимский район Республики Башкортостан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pacing w:val="17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/>
          <w:sz w:val="28"/>
          <w:szCs w:val="28"/>
        </w:rPr>
        <w:t xml:space="preserve">На основании Федерального закона от 27.07.2010 года № 190 -ФЗ «О теплоснабжении», руководствуясь постановлением Государственного комитета СССР по делам строительства от 29 декабря </w:t>
      </w:r>
      <w:smartTag w:uri="urn:schemas-microsoft-com:office:smarttags" w:element="metricconverter">
        <w:smartTagPr>
          <w:attr w:name="ProductID" w:val="1980 г"/>
        </w:smartTagPr>
        <w:r>
          <w:rPr>
            <w:rFonts w:ascii="Times New Roman" w:hAnsi="Times New Roman"/>
            <w:sz w:val="28"/>
            <w:szCs w:val="28"/>
          </w:rPr>
          <w:t>1980 г</w:t>
        </w:r>
      </w:smartTag>
      <w:r>
        <w:rPr>
          <w:rFonts w:ascii="Times New Roman" w:hAnsi="Times New Roman"/>
          <w:sz w:val="28"/>
          <w:szCs w:val="28"/>
        </w:rPr>
        <w:t>. N 208 (СН 531-80), Уставом сельского поселения Михайловский сельсовет Совет  сельского поселения Михайловский сельсовет  муниципального района Уфимский район Республики Башкортостан,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схему теплоснабжения  с.Михайловка сельского поселения Михайловский сельсовет муниципального района Уфимский район Республики Башкортостан согласно приложения.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Обнародовать  данное постановление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путем размещения на информационном стенде в помещении администрации сельского поселения Михайловский сельсовет муниципального района Уфимский   район Республики Башкортостан и на официальном сайте в сети «Интернет».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  Контроль за исполнением настоящего постановления возложить на помощника главы администрации Хазиева М.М..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поселения:                                                                        Д.Г. Арсланов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</w:p>
    <w:p w:rsidR="003E11DF" w:rsidRDefault="003E11DF" w:rsidP="003E11DF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333333"/>
        </w:rPr>
      </w:pPr>
    </w:p>
    <w:p w:rsidR="003E11DF" w:rsidRDefault="003E11DF" w:rsidP="003E11DF">
      <w:pPr>
        <w:shd w:val="clear" w:color="auto" w:fill="FFFFFF"/>
        <w:spacing w:before="100" w:beforeAutospacing="1" w:after="100" w:afterAutospacing="1"/>
        <w:rPr>
          <w:rFonts w:ascii="Tahoma" w:hAnsi="Tahoma" w:cs="Tahoma"/>
          <w:color w:val="333333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color w:val="333333"/>
        </w:rPr>
        <w:lastRenderedPageBreak/>
        <w:t> 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color w:val="333333"/>
        </w:rPr>
        <w:tab/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сельского 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поселения Михайловский сельсовет муниципального района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Уфимский район Республики Башкортостан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19 августа 2016г. № 380</w:t>
      </w: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3E11DF" w:rsidRDefault="003E11DF" w:rsidP="003E11DF">
      <w:pPr>
        <w:pStyle w:val="a8"/>
        <w:jc w:val="right"/>
        <w:rPr>
          <w:rFonts w:ascii="Times New Roman" w:hAnsi="Times New Roman"/>
          <w:sz w:val="24"/>
          <w:szCs w:val="24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ТЕПЛОСНАБЖЕНИЯ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8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Основанием для разработки схемы теплоснабжения сельского поселения Михайловский сельсовет муниципального района Уфимский район является: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 от 27.07.2010 года № 190 -ФЗ «О  теплоснабжении»;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Программа комплексного развития систем коммунальной инфраструктуры муниципального образования;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 с. Михайловка СП Михайловский сельсовет МР Уфимский район РБ М1:5000.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"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"/>
          <w:sz w:val="28"/>
          <w:szCs w:val="28"/>
        </w:rPr>
      </w:pPr>
      <w:r>
        <w:rPr>
          <w:rFonts w:ascii="Times New Roman" w:hAnsi="Times New Roman"/>
          <w:b/>
          <w:spacing w:val="1"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pacing w:val="1"/>
          <w:sz w:val="28"/>
          <w:szCs w:val="28"/>
        </w:rPr>
        <w:t>. Общие положения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Схема теплоснабжения</w:t>
      </w:r>
      <w:r>
        <w:rPr>
          <w:rFonts w:ascii="Times New Roman" w:hAnsi="Times New Roman"/>
          <w:sz w:val="28"/>
          <w:szCs w:val="28"/>
        </w:rPr>
        <w:t xml:space="preserve"> поселения — документ, содержащий материалы по обоснованию эффективного и безопасного функционирования системы теплоснабжения, ее развития с учетом правового регулирования в области энергосбережения и повышения энергетической эффективности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Теплоснабжающая организация определяется</w:t>
      </w:r>
      <w:r>
        <w:rPr>
          <w:rFonts w:ascii="Times New Roman" w:hAnsi="Times New Roman"/>
          <w:bCs/>
          <w:sz w:val="28"/>
          <w:szCs w:val="28"/>
        </w:rPr>
        <w:t xml:space="preserve"> схемой теплоснабжения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b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развитию системы теплоснабжения, предусмотренные настоящей схемой, включаются в инвестиционную программу теплоснабжающей организации и, как следствие, могут быть включены в соответствующий тариф организации коммунального комплекса.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b/>
          <w:spacing w:val="1"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"/>
          <w:sz w:val="28"/>
          <w:szCs w:val="28"/>
        </w:rPr>
      </w:pPr>
      <w:r>
        <w:rPr>
          <w:rFonts w:ascii="Times New Roman" w:hAnsi="Times New Roman"/>
          <w:b/>
          <w:spacing w:val="1"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pacing w:val="1"/>
          <w:sz w:val="28"/>
          <w:szCs w:val="28"/>
        </w:rPr>
        <w:t>.    Основные   цели и задачи   схемы теплоснабжения: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pacing w:val="1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возможность подключения к сетям теплоснабжения объекта капитального строительства и организации, обязанной при наличии технической возможности произвести такое подключение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повышение надежности работы систем теплоснабжения в соответствии</w:t>
      </w:r>
      <w:r>
        <w:rPr>
          <w:rFonts w:ascii="Times New Roman" w:hAnsi="Times New Roman"/>
          <w:spacing w:val="1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 нормативными требованиями;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минимизация затрат на теплоснабжение в расчете на каждого потребителя в долгосрочной перспективе;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жителей  Михайловского поселения тепловой энергией;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строительство новых объектов производственного </w:t>
      </w:r>
      <w:r>
        <w:rPr>
          <w:rFonts w:ascii="Times New Roman" w:hAnsi="Times New Roman"/>
          <w:spacing w:val="12"/>
          <w:sz w:val="28"/>
          <w:szCs w:val="28"/>
        </w:rPr>
        <w:t>и другого назначения</w:t>
      </w:r>
      <w:r>
        <w:rPr>
          <w:rFonts w:ascii="Times New Roman" w:hAnsi="Times New Roman"/>
          <w:spacing w:val="4"/>
          <w:sz w:val="28"/>
          <w:szCs w:val="28"/>
        </w:rPr>
        <w:t xml:space="preserve">, используемых в сфере </w:t>
      </w:r>
      <w:r>
        <w:rPr>
          <w:rFonts w:ascii="Times New Roman" w:hAnsi="Times New Roman"/>
          <w:sz w:val="28"/>
          <w:szCs w:val="28"/>
        </w:rPr>
        <w:t>теплоснабжения муниципального образования Михайловское сельское поселение;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улучшение качества жизни за последнее десятилетие </w:t>
      </w:r>
      <w:r>
        <w:rPr>
          <w:rFonts w:ascii="Times New Roman" w:hAnsi="Times New Roman"/>
          <w:spacing w:val="1"/>
          <w:sz w:val="28"/>
          <w:szCs w:val="28"/>
        </w:rPr>
        <w:t xml:space="preserve">обусловливает необходимость соответствующего развития коммунальной </w:t>
      </w:r>
      <w:r>
        <w:rPr>
          <w:rFonts w:ascii="Times New Roman" w:hAnsi="Times New Roman"/>
          <w:spacing w:val="4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pacing w:val="4"/>
          <w:sz w:val="28"/>
          <w:szCs w:val="28"/>
        </w:rPr>
        <w:t>существующих объектов.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pacing w:val="4"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bCs/>
          <w:spacing w:val="1"/>
          <w:sz w:val="28"/>
          <w:szCs w:val="28"/>
        </w:rPr>
      </w:pPr>
      <w:r>
        <w:rPr>
          <w:rFonts w:ascii="Times New Roman" w:hAnsi="Times New Roman"/>
          <w:b/>
          <w:bCs/>
          <w:spacing w:val="1"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 xml:space="preserve"> . Графическая часть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bCs/>
          <w:spacing w:val="1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1. Схема тепловых сетей с. Михайловка.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Пояснительная записка схемы теплоснабжения</w:t>
      </w:r>
    </w:p>
    <w:p w:rsidR="003E11DF" w:rsidRDefault="003E11DF" w:rsidP="003E11D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Михайловское   СП  входит в состав Уфимского муниципального района (далее – Уфимского МР) и является одним из 19 аналогичных административно-территориальных муниципальных образований (поселений).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Площадь поселения на 01.01.2014 г. – 471,0 га.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Располагается в непосредственной близости к территории республиканского центра г.Уфа.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Административным центром поселения является село Михайловка.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 Михайловского СП на 01.01.2015 г. – 7946 человек.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 с. Михайловка – 6797 человек.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Климатические характеристики Уфимского района РБ по данным метеорологических наблюдений станции Уфа-Дема.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Поправочный коэффициент рассеивания с учетом рельефа = 1.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Основным показателем температурного режима являются среднемесячная, максимальная и минимальная температуры воздуха, значения которых для рассматриваемого района приведены в таблицах ниже.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Среднемесячная и годовая температура воздуха, °С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ab/>
        <w:t>2</w:t>
      </w:r>
      <w:r>
        <w:rPr>
          <w:rFonts w:ascii="Times New Roman" w:hAnsi="Times New Roman"/>
          <w:color w:val="000000"/>
          <w:sz w:val="28"/>
          <w:szCs w:val="28"/>
        </w:rPr>
        <w:tab/>
        <w:t>3</w:t>
      </w:r>
      <w:r>
        <w:rPr>
          <w:rFonts w:ascii="Times New Roman" w:hAnsi="Times New Roman"/>
          <w:color w:val="000000"/>
          <w:sz w:val="28"/>
          <w:szCs w:val="28"/>
        </w:rPr>
        <w:tab/>
        <w:t>4</w:t>
      </w:r>
      <w:r>
        <w:rPr>
          <w:rFonts w:ascii="Times New Roman" w:hAnsi="Times New Roman"/>
          <w:color w:val="000000"/>
          <w:sz w:val="28"/>
          <w:szCs w:val="28"/>
        </w:rPr>
        <w:tab/>
        <w:t>5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6        </w:t>
      </w:r>
      <w:r>
        <w:rPr>
          <w:rFonts w:ascii="Times New Roman" w:hAnsi="Times New Roman"/>
          <w:color w:val="000000"/>
          <w:sz w:val="28"/>
          <w:szCs w:val="28"/>
        </w:rPr>
        <w:tab/>
        <w:t>7</w:t>
      </w:r>
      <w:r>
        <w:rPr>
          <w:rFonts w:ascii="Times New Roman" w:hAnsi="Times New Roman"/>
          <w:color w:val="000000"/>
          <w:sz w:val="28"/>
          <w:szCs w:val="28"/>
        </w:rPr>
        <w:tab/>
        <w:t>8</w:t>
      </w:r>
      <w:r>
        <w:rPr>
          <w:rFonts w:ascii="Times New Roman" w:hAnsi="Times New Roman"/>
          <w:color w:val="000000"/>
          <w:sz w:val="28"/>
          <w:szCs w:val="28"/>
        </w:rPr>
        <w:tab/>
        <w:t>9</w:t>
      </w:r>
      <w:r>
        <w:rPr>
          <w:rFonts w:ascii="Times New Roman" w:hAnsi="Times New Roman"/>
          <w:color w:val="000000"/>
          <w:sz w:val="28"/>
          <w:szCs w:val="28"/>
        </w:rPr>
        <w:tab/>
        <w:t>10</w:t>
      </w:r>
      <w:r>
        <w:rPr>
          <w:rFonts w:ascii="Times New Roman" w:hAnsi="Times New Roman"/>
          <w:color w:val="000000"/>
          <w:sz w:val="28"/>
          <w:szCs w:val="28"/>
        </w:rPr>
        <w:tab/>
        <w:t>11</w:t>
      </w:r>
      <w:r>
        <w:rPr>
          <w:rFonts w:ascii="Times New Roman" w:hAnsi="Times New Roman"/>
          <w:color w:val="000000"/>
          <w:sz w:val="28"/>
          <w:szCs w:val="28"/>
        </w:rPr>
        <w:tab/>
        <w:t>12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Год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-12,5</w:t>
      </w:r>
      <w:r>
        <w:rPr>
          <w:rFonts w:ascii="Times New Roman" w:hAnsi="Times New Roman"/>
          <w:color w:val="000000"/>
          <w:sz w:val="28"/>
          <w:szCs w:val="28"/>
        </w:rPr>
        <w:tab/>
        <w:t>-12,1</w:t>
      </w:r>
      <w:r>
        <w:rPr>
          <w:rFonts w:ascii="Times New Roman" w:hAnsi="Times New Roman"/>
          <w:color w:val="000000"/>
          <w:sz w:val="28"/>
          <w:szCs w:val="28"/>
        </w:rPr>
        <w:tab/>
        <w:t>-5,4</w:t>
      </w:r>
      <w:r>
        <w:rPr>
          <w:rFonts w:ascii="Times New Roman" w:hAnsi="Times New Roman"/>
          <w:color w:val="000000"/>
          <w:sz w:val="28"/>
          <w:szCs w:val="28"/>
        </w:rPr>
        <w:tab/>
        <w:t>5,2</w:t>
      </w:r>
      <w:r>
        <w:rPr>
          <w:rFonts w:ascii="Times New Roman" w:hAnsi="Times New Roman"/>
          <w:color w:val="000000"/>
          <w:sz w:val="28"/>
          <w:szCs w:val="28"/>
        </w:rPr>
        <w:tab/>
        <w:t>13,2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17,9   </w:t>
      </w:r>
      <w:r>
        <w:rPr>
          <w:rFonts w:ascii="Times New Roman" w:hAnsi="Times New Roman"/>
          <w:color w:val="000000"/>
          <w:sz w:val="28"/>
          <w:szCs w:val="28"/>
        </w:rPr>
        <w:tab/>
        <w:t>19,5</w:t>
      </w:r>
      <w:r>
        <w:rPr>
          <w:rFonts w:ascii="Times New Roman" w:hAnsi="Times New Roman"/>
          <w:color w:val="000000"/>
          <w:sz w:val="28"/>
          <w:szCs w:val="28"/>
        </w:rPr>
        <w:tab/>
        <w:t>16,6</w:t>
      </w:r>
      <w:r>
        <w:rPr>
          <w:rFonts w:ascii="Times New Roman" w:hAnsi="Times New Roman"/>
          <w:color w:val="000000"/>
          <w:sz w:val="28"/>
          <w:szCs w:val="28"/>
        </w:rPr>
        <w:tab/>
        <w:t>11,2</w:t>
      </w:r>
      <w:r>
        <w:rPr>
          <w:rFonts w:ascii="Times New Roman" w:hAnsi="Times New Roman"/>
          <w:color w:val="000000"/>
          <w:sz w:val="28"/>
          <w:szCs w:val="28"/>
        </w:rPr>
        <w:tab/>
        <w:t>3,7</w:t>
      </w:r>
      <w:r>
        <w:rPr>
          <w:rFonts w:ascii="Times New Roman" w:hAnsi="Times New Roman"/>
          <w:color w:val="000000"/>
          <w:sz w:val="28"/>
          <w:szCs w:val="28"/>
        </w:rPr>
        <w:tab/>
        <w:t>-4,8</w:t>
      </w:r>
      <w:r>
        <w:rPr>
          <w:rFonts w:ascii="Times New Roman" w:hAnsi="Times New Roman"/>
          <w:color w:val="000000"/>
          <w:sz w:val="28"/>
          <w:szCs w:val="28"/>
        </w:rPr>
        <w:tab/>
        <w:t>-11,0</w:t>
      </w:r>
      <w:r>
        <w:rPr>
          <w:rFonts w:ascii="Times New Roman" w:hAnsi="Times New Roman"/>
          <w:color w:val="000000"/>
          <w:sz w:val="28"/>
          <w:szCs w:val="28"/>
        </w:rPr>
        <w:tab/>
        <w:t>3,4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Средняя месячная температура воздуха самого холодного месяца (января) составляет -12,5 °С.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Средняя месячная температура воздуха самого теплого месяца (июля) составляет +19,5 °С.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Средняя из минимальных температур воздуха января составляет -17,2°С.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Средняя из максимальных температур воздуха июля составляет +25,4°С.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Территория сельского поселения Михайловский сельсовет, располагаясь в пределах пологоволнистой Прибельской равнины, характеризуется спокойным рельефом, но достаточно сложным геологическим строением. Территория на глубину до 200 м сложена отложениями плейстоцена, плиоцена, верхней и нижней перми.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Инженерно-геологические условия - неоднородные. Их сложность изменяется по территории от относительно простых до особо сложных. Сложность инженерно-геологических условий обусловлена разнообразием слагающих территорию стратиграфо-генетических комплексов пород. Это комплексы отложений: четвертичных аллювиальных; верхнеплиоценовых-нижнечетвертичных элювиально-делювиальных (общесыртовая свита);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неогеновых континентальных и лиманных; верхнепермских преимущественно континентальных (красноцветных); соликамских лагунно-континентальных (терригенно-карбонатных); кунгурских лагунных галогенных. Кроме того, сложность инженерно-геологических условий обусловлена широким развитием на отдельных участках сульфатного карста. Пораженность поверхностными карстопроявлениями по территории колеблется от 0 до 40% при 35,9 воронках на 1 км2.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Гидрогеологические условия также - неоднородные. Неоднородность гидрогеологических условий предопределяет сложность геологического разреза и условий залегания отложений. На территории района распространены водоносные горизонты в аллювиальных четвертичных осадках, в акчагыльских отложениях, а также безнапорные и слабонапорные водоносные комплексы в уфимских породах и водоносный горизонт в образованиях кунгурского яруса. Относительную простоту и однородность строения имеют лишь аллювиальные четвертичные отложения, занимающие большую часть района. Воды в аллювиальных отложениях являются основным источником водоснабжения г. Уфы, других населенных пунктов и отдельных объектов. В долинах рек Белой и Уфы на значительной площади воды аллювия имеют минерализацию до 1 г/дм3 и общую жесткость до 10 мг-экв. Между тем, залегание аллювия на различных подстилающих породах, в которых развиты подземные воды различного состава и минерализации, определяет неоднородность состава самого аллювиального водоносного горизонта.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Сведения о котельных по поселениям.</w:t>
      </w:r>
    </w:p>
    <w:tbl>
      <w:tblPr>
        <w:tblW w:w="95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7"/>
        <w:gridCol w:w="1845"/>
        <w:gridCol w:w="549"/>
        <w:gridCol w:w="2404"/>
      </w:tblGrid>
      <w:tr w:rsidR="003E11DF" w:rsidTr="003E11DF">
        <w:trPr>
          <w:tblHeader/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Характеристика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Показатели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Местоположение котельной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ул. Социалистическая, д. 3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Год ввода в эксплуатацию котельной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1992 год после техническому перевооружения (первоначальный год ввода в эксплуат. -нет данных.)</w:t>
            </w:r>
          </w:p>
        </w:tc>
      </w:tr>
      <w:tr w:rsidR="003E11DF" w:rsidTr="003E11DF">
        <w:trPr>
          <w:trHeight w:val="69"/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Марка котлов, количество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4</w:t>
            </w:r>
          </w:p>
        </w:tc>
      </w:tr>
      <w:tr w:rsidR="003E11DF" w:rsidTr="003E11DF">
        <w:trPr>
          <w:trHeight w:val="69"/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Год ввода в эксплуатацию котлов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1992 год</w:t>
            </w:r>
          </w:p>
        </w:tc>
      </w:tr>
      <w:tr w:rsidR="003E11DF" w:rsidTr="003E11DF">
        <w:trPr>
          <w:trHeight w:val="69"/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Срок службы котлов, согласно паспорту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20 лет</w:t>
            </w:r>
          </w:p>
        </w:tc>
      </w:tr>
      <w:tr w:rsidR="003E11DF" w:rsidTr="003E11DF">
        <w:trPr>
          <w:trHeight w:val="102"/>
          <w:jc w:val="center"/>
        </w:trPr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Производительность котлов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1,6 Гкал/час</w:t>
            </w:r>
          </w:p>
        </w:tc>
      </w:tr>
      <w:tr w:rsidR="003E11DF" w:rsidTr="003E11DF">
        <w:trPr>
          <w:trHeight w:val="102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val="en-US" w:eastAsia="zh-CN"/>
              </w:rPr>
              <w:t xml:space="preserve">1,6 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Гкал/час</w:t>
            </w:r>
          </w:p>
        </w:tc>
      </w:tr>
      <w:tr w:rsidR="003E11DF" w:rsidTr="003E11DF">
        <w:trPr>
          <w:trHeight w:val="102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val="en-US" w:eastAsia="zh-CN"/>
              </w:rPr>
              <w:t xml:space="preserve">1,6 </w:t>
            </w: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Гкал/час</w:t>
            </w:r>
          </w:p>
        </w:tc>
      </w:tr>
      <w:tr w:rsidR="003E11DF" w:rsidTr="003E11DF">
        <w:trPr>
          <w:trHeight w:val="102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1,6 Гкал/час</w:t>
            </w:r>
          </w:p>
        </w:tc>
      </w:tr>
      <w:tr w:rsidR="003E11DF" w:rsidTr="003E11DF">
        <w:trPr>
          <w:trHeight w:val="102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2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6,4  Гкал/час</w:t>
            </w:r>
          </w:p>
        </w:tc>
      </w:tr>
      <w:tr w:rsidR="003E11DF" w:rsidTr="003E11DF">
        <w:trPr>
          <w:trHeight w:val="69"/>
          <w:jc w:val="center"/>
        </w:trPr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Средний КПД котлов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86,90%</w:t>
            </w:r>
          </w:p>
        </w:tc>
      </w:tr>
      <w:tr w:rsidR="003E11DF" w:rsidTr="003E11DF">
        <w:trPr>
          <w:trHeight w:val="67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87,08%</w:t>
            </w:r>
          </w:p>
        </w:tc>
      </w:tr>
      <w:tr w:rsidR="003E11DF" w:rsidTr="003E11DF">
        <w:trPr>
          <w:trHeight w:val="67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87,23%</w:t>
            </w:r>
          </w:p>
        </w:tc>
      </w:tr>
      <w:tr w:rsidR="003E11DF" w:rsidTr="003E11DF">
        <w:trPr>
          <w:trHeight w:val="67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87,10%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Износ котлов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Г-100%</w:t>
            </w:r>
          </w:p>
        </w:tc>
      </w:tr>
      <w:tr w:rsidR="003E11DF" w:rsidTr="003E11DF">
        <w:trPr>
          <w:trHeight w:val="372"/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Основной вид топлива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Природный газ</w:t>
            </w:r>
          </w:p>
        </w:tc>
      </w:tr>
      <w:tr w:rsidR="003E11DF" w:rsidTr="003E11DF">
        <w:trPr>
          <w:trHeight w:val="141"/>
          <w:jc w:val="center"/>
        </w:trPr>
        <w:tc>
          <w:tcPr>
            <w:tcW w:w="4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eastAsia="Calibri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Условный расход топлива на производство</w:t>
            </w:r>
          </w:p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1 Гкал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143,48  кг.у.т.</w:t>
            </w:r>
          </w:p>
        </w:tc>
      </w:tr>
      <w:tr w:rsidR="003E11DF" w:rsidTr="003E11DF">
        <w:trPr>
          <w:trHeight w:val="138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143,23  кг.у.т.</w:t>
            </w:r>
          </w:p>
        </w:tc>
      </w:tr>
      <w:tr w:rsidR="003E11DF" w:rsidTr="003E11DF">
        <w:trPr>
          <w:trHeight w:val="138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142,95 кг.у.т.</w:t>
            </w:r>
          </w:p>
        </w:tc>
      </w:tr>
      <w:tr w:rsidR="003E11DF" w:rsidTr="003E11DF">
        <w:trPr>
          <w:trHeight w:val="138"/>
          <w:jc w:val="center"/>
        </w:trPr>
        <w:tc>
          <w:tcPr>
            <w:tcW w:w="4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E11DF" w:rsidRDefault="003E11DF">
            <w:pPr>
              <w:rPr>
                <w:rFonts w:eastAsia="Calibri"/>
                <w:kern w:val="3"/>
                <w:lang w:eastAsia="zh-CN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КСВ-1,86</w:t>
            </w:r>
            <w:r>
              <w:rPr>
                <w:rFonts w:ascii="Times New Roman" w:hAnsi="Times New Roman"/>
                <w:kern w:val="3"/>
                <w:sz w:val="24"/>
                <w:szCs w:val="24"/>
                <w:u w:val="single"/>
                <w:lang w:eastAsia="zh-CN"/>
              </w:rPr>
              <w:t>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zh-CN"/>
              </w:rPr>
              <w:t>143,15  кг.у.т.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Удельное энергопотребление котельной на выработку 1 Гкал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2,38 кВт-ч/1Гкал в год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Присоединенная максимальная тепловая нагрузка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6,6 Гкал/час</w:t>
            </w:r>
          </w:p>
        </w:tc>
      </w:tr>
      <w:tr w:rsidR="003E11DF" w:rsidTr="003E11DF">
        <w:trPr>
          <w:jc w:val="center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Температурный график отпуска тепловой энергии</w:t>
            </w:r>
          </w:p>
        </w:tc>
        <w:tc>
          <w:tcPr>
            <w:tcW w:w="4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1DF" w:rsidRDefault="003E11DF">
            <w:pPr>
              <w:pStyle w:val="a8"/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  <w:lang w:eastAsia="zh-CN"/>
              </w:rPr>
              <w:t>70-95º</w:t>
            </w:r>
          </w:p>
        </w:tc>
      </w:tr>
    </w:tbl>
    <w:p w:rsidR="003E11DF" w:rsidRDefault="003E11DF" w:rsidP="003E11DF">
      <w:pPr>
        <w:suppressAutoHyphens/>
        <w:autoSpaceDN w:val="0"/>
        <w:ind w:firstLine="567"/>
        <w:jc w:val="both"/>
        <w:textAlignment w:val="baseline"/>
        <w:rPr>
          <w:kern w:val="3"/>
          <w:lang w:eastAsia="zh-CN"/>
        </w:rPr>
      </w:pPr>
      <w:r>
        <w:rPr>
          <w:kern w:val="3"/>
          <w:lang w:eastAsia="zh-CN"/>
        </w:rPr>
        <w:t xml:space="preserve">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настоящее время в с. Михайловка имеется централизованное теплоснабжение секционных жилых домов (58 ед.), объектов общественного и коммунально-бытового обслуживания, школы, детского сада, а также промышленных предприятий (6 ед.). Подача тепла осуществляется от котельной мощностью 8,29 Гкал/час, расположенной в с. Михайловка по адресу ул. Садовая, 3/3.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Теплоснабжающей организацией, обязанной заключить с потребителями договор на теплоснабжение является единая теплоснабжающая организация: ООО ЖКХ «ШЕМЯК».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сетей теплоснабжения: открытая, двухтрубная, проложены подземным способом, запорно-регулирующая арматура, представлены фланцевыми задвижками из чугуна, вентилями из стали, в местах установки запорной арматуры установлены тепловые колодцы.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топливо - природный газ. Процент изношенности сети - 68 %. Протяженность тепловой сети 6729,5 п/м.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Отопление индивидуальной застройки в основном газовое от индивидуальных источников тепла (АОГВ), частично - печное.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потребителями являются жилая застройка, общественные здания, объекты здравоохранения, культуры и промпредприятия.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Учитывая, что Генеральным планом сельского поселения Михайловский сельсовет муниципального</w:t>
      </w:r>
      <w:r>
        <w:rPr>
          <w:rFonts w:ascii="Times New Roman" w:hAnsi="Times New Roman"/>
          <w:spacing w:val="3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Уфимский район  не предусмотрено изменения схемы теплоснабжения села, теплоснабжение перспективных объектов, которые планируется разместить вне зоны действия существующих котельных, предлагается осуществить от автономных источников.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Объекты на территории населенного пункта имеют преимущественно локальные системы инженерного обеспечения. Газоснабжение -  природным газом населенный пункт  на расчетный срок обеспечен.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Сравнительный анализ стоимости 1 МДж тепла, при различных вариантах источника энергии: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Э</w:t>
      </w:r>
      <w:r>
        <w:rPr>
          <w:rStyle w:val="ab"/>
          <w:rFonts w:ascii="Times New Roman" w:hAnsi="Times New Roman"/>
          <w:bCs w:val="0"/>
          <w:color w:val="000000"/>
          <w:sz w:val="28"/>
          <w:szCs w:val="28"/>
        </w:rPr>
        <w:t>лектричество: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 кВт./ч энергии- это 3,6 МДж тепла, 2,52 рубль за 1 кВт, значит 1 МДж будет стоить 70 копеек.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bCs w:val="0"/>
          <w:color w:val="000000"/>
          <w:sz w:val="28"/>
          <w:szCs w:val="28"/>
        </w:rPr>
        <w:tab/>
        <w:t>Сжиженный газ</w:t>
      </w:r>
      <w:r>
        <w:rPr>
          <w:rFonts w:ascii="Times New Roman" w:hAnsi="Times New Roman"/>
          <w:color w:val="000000"/>
          <w:sz w:val="28"/>
          <w:szCs w:val="28"/>
        </w:rPr>
        <w:t xml:space="preserve"> при сгорании дает 41 МДж на 1кг и стоит около 16 рублей, значит, 1 МДж будет стоить около 39 копеек.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Style w:val="ab"/>
          <w:bCs w:val="0"/>
          <w:color w:val="000000"/>
          <w:sz w:val="28"/>
          <w:szCs w:val="28"/>
        </w:rPr>
        <w:tab/>
        <w:t>Магистральный газ</w:t>
      </w:r>
      <w:r>
        <w:rPr>
          <w:rFonts w:ascii="Times New Roman" w:hAnsi="Times New Roman"/>
          <w:color w:val="000000"/>
          <w:sz w:val="28"/>
          <w:szCs w:val="28"/>
        </w:rPr>
        <w:t xml:space="preserve">. 1кг дает 33 МДж тепла. 1м куб. весит около 800г. Стоимость газа около 2965 рублей за 1000 кубов. Получается, что 1 кубометр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стоит около 3 рубля 51 копейка, значит, 1 МДж будет стоить около 11 копеек.</w:t>
      </w:r>
    </w:p>
    <w:p w:rsidR="003E11DF" w:rsidRDefault="003E11DF" w:rsidP="003E11DF">
      <w:pPr>
        <w:pStyle w:val="a8"/>
        <w:jc w:val="both"/>
        <w:rPr>
          <w:rStyle w:val="ab"/>
          <w:rFonts w:ascii="Calibri" w:hAnsi="Calibri"/>
          <w:b w:val="0"/>
          <w:bCs w:val="0"/>
        </w:rPr>
      </w:pPr>
    </w:p>
    <w:p w:rsidR="003E11DF" w:rsidRDefault="003E11DF" w:rsidP="003E11DF">
      <w:pPr>
        <w:pStyle w:val="a8"/>
        <w:jc w:val="center"/>
        <w:rPr>
          <w:rStyle w:val="ab"/>
          <w:color w:val="000000"/>
          <w:sz w:val="28"/>
          <w:szCs w:val="28"/>
        </w:rPr>
      </w:pPr>
      <w:r>
        <w:rPr>
          <w:rStyle w:val="ab"/>
          <w:color w:val="000000"/>
          <w:sz w:val="28"/>
          <w:szCs w:val="28"/>
        </w:rPr>
        <w:t>СРАВНИТЕЛЬНЫЙ АНАЛИЗ СТОИМОСТИ 1 МДж ТЕПЛА</w:t>
      </w:r>
    </w:p>
    <w:p w:rsidR="003E11DF" w:rsidRDefault="003E11DF" w:rsidP="003E11DF">
      <w:pPr>
        <w:pStyle w:val="a8"/>
        <w:jc w:val="center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E11DF" w:rsidTr="003E11DF"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00"/>
              <w:gridCol w:w="3055"/>
            </w:tblGrid>
            <w:tr w:rsidR="003E11DF">
              <w:tc>
                <w:tcPr>
                  <w:tcW w:w="6300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Style w:val="ab"/>
                      <w:sz w:val="28"/>
                      <w:szCs w:val="28"/>
                    </w:rPr>
                    <w:t>Источник тепла:</w:t>
                  </w:r>
                </w:p>
              </w:tc>
              <w:tc>
                <w:tcPr>
                  <w:tcW w:w="3055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Style w:val="ab"/>
                      <w:sz w:val="28"/>
                      <w:szCs w:val="28"/>
                    </w:rPr>
                    <w:t>Стоимость 1 МДж тепла:</w:t>
                  </w:r>
                </w:p>
              </w:tc>
            </w:tr>
            <w:tr w:rsidR="003E11DF">
              <w:tc>
                <w:tcPr>
                  <w:tcW w:w="6300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Магистральный газ</w:t>
                  </w:r>
                </w:p>
              </w:tc>
              <w:tc>
                <w:tcPr>
                  <w:tcW w:w="3055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11 коп.</w:t>
                  </w:r>
                </w:p>
              </w:tc>
            </w:tr>
            <w:tr w:rsidR="003E11DF">
              <w:tc>
                <w:tcPr>
                  <w:tcW w:w="6300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Сжиженный газ</w:t>
                  </w:r>
                </w:p>
              </w:tc>
              <w:tc>
                <w:tcPr>
                  <w:tcW w:w="3055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39 коп.</w:t>
                  </w:r>
                </w:p>
              </w:tc>
            </w:tr>
            <w:tr w:rsidR="003E11DF">
              <w:tc>
                <w:tcPr>
                  <w:tcW w:w="6300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Электричество</w:t>
                  </w:r>
                </w:p>
              </w:tc>
              <w:tc>
                <w:tcPr>
                  <w:tcW w:w="3055" w:type="dxa"/>
                  <w:hideMark/>
                </w:tcPr>
                <w:p w:rsidR="003E11DF" w:rsidRDefault="003E11DF">
                  <w:pPr>
                    <w:pStyle w:val="a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70 коп.</w:t>
                  </w:r>
                </w:p>
              </w:tc>
            </w:tr>
          </w:tbl>
          <w:p w:rsidR="003E11DF" w:rsidRDefault="003E11DF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E11DF" w:rsidRDefault="003E11DF" w:rsidP="003E11DF">
      <w:pPr>
        <w:spacing w:line="225" w:lineRule="atLeast"/>
        <w:jc w:val="both"/>
        <w:rPr>
          <w:color w:val="000000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ставить вопрос с точки зрения экономичности, надо изучить, сколько какое топливо стоит в регионе и посчитать цену 1кВт тепла.</w:t>
      </w: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для расчета:</w:t>
      </w:r>
      <w:r>
        <w:rPr>
          <w:rFonts w:ascii="Times New Roman" w:hAnsi="Times New Roman"/>
          <w:sz w:val="28"/>
          <w:szCs w:val="28"/>
        </w:rPr>
        <w:br/>
        <w:t>дрова сухие - 3,900 КВт/кг</w:t>
      </w:r>
      <w:r>
        <w:rPr>
          <w:rFonts w:ascii="Times New Roman" w:hAnsi="Times New Roman"/>
          <w:sz w:val="28"/>
          <w:szCs w:val="28"/>
        </w:rPr>
        <w:br/>
        <w:t>дрова влажные - 3,060 КВт/кг</w:t>
      </w:r>
      <w:r>
        <w:rPr>
          <w:rFonts w:ascii="Times New Roman" w:hAnsi="Times New Roman"/>
          <w:sz w:val="28"/>
          <w:szCs w:val="28"/>
        </w:rPr>
        <w:br/>
        <w:t>антрацит - 5,800 КВт/кг</w:t>
      </w:r>
      <w:r>
        <w:rPr>
          <w:rFonts w:ascii="Times New Roman" w:hAnsi="Times New Roman"/>
          <w:sz w:val="28"/>
          <w:szCs w:val="28"/>
        </w:rPr>
        <w:br/>
        <w:t>природный газ - 10,000 КВт/м3</w:t>
      </w:r>
      <w:r>
        <w:rPr>
          <w:rFonts w:ascii="Times New Roman" w:hAnsi="Times New Roman"/>
          <w:sz w:val="28"/>
          <w:szCs w:val="28"/>
        </w:rPr>
        <w:br/>
        <w:t xml:space="preserve">сжиженный газ – 12,424 КВт/м3 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сравнительного анализа, рекомендуется использование газового топлива.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Теплоснабжение (отопление и горячее водоснабжение) в частных домах и коттеджной застройке предлагается перевести на 2-х контурные газовые котлы.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Максимальный часовой расход тепла на нужды отопления и вентиляции общественных зданий и горячего водоснабжения составит 14000кВт/час, в т.ч. – 11800кВт/час на существующий фонд.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Существующая схема тепловых сетей и систем теплоснабжения, является оптимальной для поселения ввиду малой протяженности магистрали, доступность к ревизии и ремонту.</w:t>
      </w: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3E11DF" w:rsidRDefault="003E11DF" w:rsidP="003E11DF">
      <w:pPr>
        <w:pStyle w:val="a8"/>
        <w:rPr>
          <w:rFonts w:ascii="Times New Roman" w:hAnsi="Times New Roman"/>
          <w:sz w:val="28"/>
          <w:szCs w:val="28"/>
        </w:rPr>
      </w:pPr>
    </w:p>
    <w:p w:rsidR="005D194E" w:rsidRDefault="005D194E">
      <w:bookmarkStart w:id="0" w:name="_GoBack"/>
      <w:bookmarkEnd w:id="0"/>
    </w:p>
    <w:sectPr w:rsidR="005D19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3D"/>
    <w:rsid w:val="003E11DF"/>
    <w:rsid w:val="005D194E"/>
    <w:rsid w:val="007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E11DF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E11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E11D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3E1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aliases w:val="ПФ-таб.текст Знак"/>
    <w:link w:val="a8"/>
    <w:locked/>
    <w:rsid w:val="003E11DF"/>
  </w:style>
  <w:style w:type="paragraph" w:styleId="a8">
    <w:name w:val="No Spacing"/>
    <w:aliases w:val="ПФ-таб.текст"/>
    <w:link w:val="a7"/>
    <w:qFormat/>
    <w:rsid w:val="003E11DF"/>
    <w:pPr>
      <w:spacing w:after="0" w:line="240" w:lineRule="auto"/>
    </w:pPr>
  </w:style>
  <w:style w:type="character" w:customStyle="1" w:styleId="a9">
    <w:name w:val="Абзац списка Знак"/>
    <w:link w:val="aa"/>
    <w:uiPriority w:val="34"/>
    <w:locked/>
    <w:rsid w:val="003E11DF"/>
    <w:rPr>
      <w:rFonts w:ascii="Times New Roman" w:eastAsia="Times New Roman" w:hAnsi="Times New Roman" w:cs="Times New Roman"/>
      <w:lang w:val="x-none" w:eastAsia="x-none"/>
    </w:rPr>
  </w:style>
  <w:style w:type="paragraph" w:styleId="aa">
    <w:name w:val="List Paragraph"/>
    <w:basedOn w:val="a"/>
    <w:link w:val="a9"/>
    <w:uiPriority w:val="34"/>
    <w:qFormat/>
    <w:rsid w:val="003E11DF"/>
    <w:pPr>
      <w:ind w:left="720"/>
      <w:contextualSpacing/>
    </w:pPr>
    <w:rPr>
      <w:sz w:val="22"/>
      <w:szCs w:val="22"/>
      <w:lang w:val="x-none" w:eastAsia="x-none"/>
    </w:rPr>
  </w:style>
  <w:style w:type="paragraph" w:customStyle="1" w:styleId="ConsPlusNormal">
    <w:name w:val="ConsPlusNormal"/>
    <w:rsid w:val="003E11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3E11DF"/>
    <w:rPr>
      <w:rFonts w:ascii="Times New Roman" w:hAnsi="Times New Roman" w:cs="Times New Roman" w:hint="default"/>
    </w:rPr>
  </w:style>
  <w:style w:type="character" w:styleId="ab">
    <w:name w:val="Strong"/>
    <w:basedOn w:val="a0"/>
    <w:qFormat/>
    <w:rsid w:val="003E11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E11D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11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E11DF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3E11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E11D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3E11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aliases w:val="ПФ-таб.текст Знак"/>
    <w:link w:val="a8"/>
    <w:locked/>
    <w:rsid w:val="003E11DF"/>
  </w:style>
  <w:style w:type="paragraph" w:styleId="a8">
    <w:name w:val="No Spacing"/>
    <w:aliases w:val="ПФ-таб.текст"/>
    <w:link w:val="a7"/>
    <w:qFormat/>
    <w:rsid w:val="003E11DF"/>
    <w:pPr>
      <w:spacing w:after="0" w:line="240" w:lineRule="auto"/>
    </w:pPr>
  </w:style>
  <w:style w:type="character" w:customStyle="1" w:styleId="a9">
    <w:name w:val="Абзац списка Знак"/>
    <w:link w:val="aa"/>
    <w:uiPriority w:val="34"/>
    <w:locked/>
    <w:rsid w:val="003E11DF"/>
    <w:rPr>
      <w:rFonts w:ascii="Times New Roman" w:eastAsia="Times New Roman" w:hAnsi="Times New Roman" w:cs="Times New Roman"/>
      <w:lang w:val="x-none" w:eastAsia="x-none"/>
    </w:rPr>
  </w:style>
  <w:style w:type="paragraph" w:styleId="aa">
    <w:name w:val="List Paragraph"/>
    <w:basedOn w:val="a"/>
    <w:link w:val="a9"/>
    <w:uiPriority w:val="34"/>
    <w:qFormat/>
    <w:rsid w:val="003E11DF"/>
    <w:pPr>
      <w:ind w:left="720"/>
      <w:contextualSpacing/>
    </w:pPr>
    <w:rPr>
      <w:sz w:val="22"/>
      <w:szCs w:val="22"/>
      <w:lang w:val="x-none" w:eastAsia="x-none"/>
    </w:rPr>
  </w:style>
  <w:style w:type="paragraph" w:customStyle="1" w:styleId="ConsPlusNormal">
    <w:name w:val="ConsPlusNormal"/>
    <w:rsid w:val="003E11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3E11DF"/>
    <w:rPr>
      <w:rFonts w:ascii="Times New Roman" w:hAnsi="Times New Roman" w:cs="Times New Roman" w:hint="default"/>
    </w:rPr>
  </w:style>
  <w:style w:type="character" w:styleId="ab">
    <w:name w:val="Strong"/>
    <w:basedOn w:val="a0"/>
    <w:qFormat/>
    <w:rsid w:val="003E11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3E11D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E11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4606</Words>
  <Characters>26259</Characters>
  <Application>Microsoft Office Word</Application>
  <DocSecurity>0</DocSecurity>
  <Lines>218</Lines>
  <Paragraphs>61</Paragraphs>
  <ScaleCrop>false</ScaleCrop>
  <Company/>
  <LinksUpToDate>false</LinksUpToDate>
  <CharactersWithSpaces>30804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2016-09-02T11:32:00Z</dcterms:created>
  <dcterms:modified xsi:type="dcterms:W3CDTF">2016-09-02T11:32:00Z</dcterms:modified>
</cp:coreProperties>
</file>